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171" w:rsidRPr="007D1171" w:rsidRDefault="007D1171" w:rsidP="007D1171">
      <w:pPr>
        <w:widowControl/>
        <w:shd w:val="clear" w:color="auto" w:fill="FFFFFF"/>
        <w:jc w:val="center"/>
        <w:rPr>
          <w:rFonts w:ascii="宋体" w:eastAsia="宋体" w:hAnsi="宋体" w:cs="宋体"/>
          <w:kern w:val="0"/>
          <w:sz w:val="24"/>
          <w:szCs w:val="24"/>
        </w:rPr>
      </w:pPr>
      <w:r w:rsidRPr="007D1171">
        <w:rPr>
          <w:rFonts w:ascii="Calibri" w:eastAsia="宋体" w:hAnsi="Calibri" w:cs="宋体" w:hint="eastAsia"/>
          <w:color w:val="000000"/>
          <w:kern w:val="0"/>
          <w:sz w:val="110"/>
          <w:szCs w:val="110"/>
        </w:rPr>
        <w:t>河北省张家口经开区机构委员会办公室</w:t>
      </w:r>
      <w:r w:rsidRPr="007D1171">
        <w:rPr>
          <w:rFonts w:ascii="Calibri" w:eastAsia="宋体" w:hAnsi="Calibri" w:cs="Calibri"/>
          <w:color w:val="000000"/>
          <w:kern w:val="0"/>
          <w:sz w:val="110"/>
          <w:szCs w:val="110"/>
        </w:rPr>
        <w:t>2017</w:t>
      </w:r>
      <w:r w:rsidRPr="007D1171">
        <w:rPr>
          <w:rFonts w:ascii="Calibri" w:eastAsia="宋体" w:hAnsi="Calibri" w:cs="宋体" w:hint="eastAsia"/>
          <w:color w:val="000000"/>
          <w:kern w:val="0"/>
          <w:sz w:val="110"/>
          <w:szCs w:val="110"/>
        </w:rPr>
        <w:t>年度</w:t>
      </w:r>
    </w:p>
    <w:p w:rsidR="007D1171" w:rsidRPr="007D1171" w:rsidRDefault="007D1171" w:rsidP="007D1171">
      <w:pPr>
        <w:widowControl/>
        <w:shd w:val="clear" w:color="auto" w:fill="FFFFFF"/>
        <w:jc w:val="center"/>
        <w:rPr>
          <w:rFonts w:ascii="宋体" w:eastAsia="宋体" w:hAnsi="宋体" w:cs="宋体"/>
          <w:kern w:val="0"/>
          <w:sz w:val="24"/>
          <w:szCs w:val="24"/>
        </w:rPr>
      </w:pPr>
      <w:r w:rsidRPr="007D1171">
        <w:rPr>
          <w:rFonts w:ascii="Calibri" w:eastAsia="宋体" w:hAnsi="Calibri" w:cs="宋体" w:hint="eastAsia"/>
          <w:color w:val="000000"/>
          <w:kern w:val="0"/>
          <w:sz w:val="110"/>
          <w:szCs w:val="110"/>
        </w:rPr>
        <w:t>部门决算公开</w:t>
      </w:r>
    </w:p>
    <w:p w:rsidR="007D1171" w:rsidRPr="007D1171" w:rsidRDefault="007D1171" w:rsidP="007D1171">
      <w:pPr>
        <w:widowControl/>
        <w:shd w:val="clear" w:color="auto" w:fill="FFFFFF"/>
        <w:jc w:val="center"/>
        <w:rPr>
          <w:rFonts w:ascii="宋体" w:eastAsia="宋体" w:hAnsi="宋体" w:cs="宋体"/>
          <w:kern w:val="0"/>
          <w:sz w:val="24"/>
          <w:szCs w:val="24"/>
        </w:rPr>
      </w:pPr>
      <w:r w:rsidRPr="007D1171">
        <w:rPr>
          <w:rFonts w:ascii="Calibri" w:eastAsia="宋体" w:hAnsi="Calibri" w:cs="Calibri"/>
          <w:color w:val="000000"/>
          <w:kern w:val="0"/>
          <w:sz w:val="84"/>
          <w:szCs w:val="84"/>
        </w:rPr>
        <w:t> </w:t>
      </w:r>
    </w:p>
    <w:p w:rsidR="007D1171" w:rsidRPr="007D1171" w:rsidRDefault="007D1171" w:rsidP="007D1171">
      <w:pPr>
        <w:widowControl/>
        <w:shd w:val="clear" w:color="auto" w:fill="FFFFFF"/>
        <w:jc w:val="center"/>
        <w:rPr>
          <w:rFonts w:ascii="宋体" w:eastAsia="宋体" w:hAnsi="宋体" w:cs="宋体"/>
          <w:kern w:val="0"/>
          <w:sz w:val="24"/>
          <w:szCs w:val="24"/>
        </w:rPr>
      </w:pPr>
      <w:r w:rsidRPr="007D1171">
        <w:rPr>
          <w:rFonts w:ascii="Calibri" w:eastAsia="宋体" w:hAnsi="Calibri" w:cs="Calibri"/>
          <w:color w:val="000000"/>
          <w:kern w:val="0"/>
          <w:sz w:val="84"/>
          <w:szCs w:val="84"/>
        </w:rPr>
        <w:t> </w:t>
      </w:r>
    </w:p>
    <w:p w:rsidR="007D1171" w:rsidRPr="007D1171" w:rsidRDefault="007D1171" w:rsidP="007D1171">
      <w:pPr>
        <w:widowControl/>
        <w:shd w:val="clear" w:color="auto" w:fill="FFFFFF"/>
        <w:jc w:val="center"/>
        <w:rPr>
          <w:rFonts w:ascii="宋体" w:eastAsia="宋体" w:hAnsi="宋体" w:cs="宋体"/>
          <w:kern w:val="0"/>
          <w:sz w:val="24"/>
          <w:szCs w:val="24"/>
        </w:rPr>
      </w:pPr>
      <w:r w:rsidRPr="007D1171">
        <w:rPr>
          <w:rFonts w:ascii="Calibri" w:eastAsia="宋体" w:hAnsi="Calibri" w:cs="Calibri"/>
          <w:color w:val="000000"/>
          <w:kern w:val="0"/>
          <w:sz w:val="84"/>
          <w:szCs w:val="84"/>
        </w:rPr>
        <w:t> </w:t>
      </w:r>
    </w:p>
    <w:p w:rsidR="007D1171" w:rsidRPr="007D1171" w:rsidRDefault="007D1171" w:rsidP="007D1171">
      <w:pPr>
        <w:widowControl/>
        <w:shd w:val="clear" w:color="auto" w:fill="FFFFFF"/>
        <w:jc w:val="left"/>
        <w:rPr>
          <w:rFonts w:ascii="宋体" w:eastAsia="宋体" w:hAnsi="宋体" w:cs="宋体"/>
          <w:kern w:val="0"/>
          <w:sz w:val="24"/>
          <w:szCs w:val="24"/>
        </w:rPr>
      </w:pPr>
      <w:r w:rsidRPr="007D1171">
        <w:rPr>
          <w:rFonts w:ascii="Calibri" w:eastAsia="宋体" w:hAnsi="Calibri" w:cs="Calibri"/>
          <w:color w:val="000000"/>
          <w:kern w:val="0"/>
          <w:sz w:val="84"/>
          <w:szCs w:val="84"/>
        </w:rPr>
        <w:t> </w:t>
      </w:r>
    </w:p>
    <w:p w:rsidR="007D1171" w:rsidRPr="007D1171" w:rsidRDefault="007D1171" w:rsidP="007D1171">
      <w:pPr>
        <w:widowControl/>
        <w:shd w:val="clear" w:color="auto" w:fill="FFFFFF"/>
        <w:jc w:val="center"/>
        <w:rPr>
          <w:rFonts w:ascii="宋体" w:eastAsia="宋体" w:hAnsi="宋体" w:cs="宋体"/>
          <w:kern w:val="0"/>
          <w:sz w:val="24"/>
          <w:szCs w:val="24"/>
        </w:rPr>
      </w:pPr>
      <w:r w:rsidRPr="007D1171">
        <w:rPr>
          <w:rFonts w:ascii="Calibri" w:eastAsia="宋体" w:hAnsi="Calibri" w:cs="宋体" w:hint="eastAsia"/>
          <w:color w:val="000000"/>
          <w:kern w:val="0"/>
          <w:sz w:val="44"/>
          <w:szCs w:val="44"/>
        </w:rPr>
        <w:t>张家口经开区机构编制委员会办公室</w:t>
      </w:r>
    </w:p>
    <w:p w:rsidR="007D1171" w:rsidRPr="007D1171" w:rsidRDefault="007D1171" w:rsidP="007D1171">
      <w:pPr>
        <w:widowControl/>
        <w:shd w:val="clear" w:color="auto" w:fill="FFFFFF"/>
        <w:jc w:val="center"/>
        <w:rPr>
          <w:rFonts w:ascii="宋体" w:eastAsia="宋体" w:hAnsi="宋体" w:cs="宋体"/>
          <w:kern w:val="0"/>
          <w:sz w:val="24"/>
          <w:szCs w:val="24"/>
        </w:rPr>
      </w:pPr>
      <w:r w:rsidRPr="007D1171">
        <w:rPr>
          <w:rFonts w:ascii="Calibri" w:eastAsia="宋体" w:hAnsi="Calibri" w:cs="Calibri"/>
          <w:color w:val="000000"/>
          <w:kern w:val="0"/>
          <w:sz w:val="44"/>
          <w:szCs w:val="44"/>
        </w:rPr>
        <w:t>2018</w:t>
      </w:r>
      <w:r w:rsidRPr="007D1171">
        <w:rPr>
          <w:rFonts w:ascii="Calibri" w:eastAsia="宋体" w:hAnsi="Calibri" w:cs="宋体" w:hint="eastAsia"/>
          <w:color w:val="000000"/>
          <w:kern w:val="0"/>
          <w:sz w:val="44"/>
          <w:szCs w:val="44"/>
        </w:rPr>
        <w:t>年</w:t>
      </w:r>
      <w:r w:rsidRPr="007D1171">
        <w:rPr>
          <w:rFonts w:ascii="Calibri" w:eastAsia="宋体" w:hAnsi="Calibri" w:cs="Calibri"/>
          <w:color w:val="000000"/>
          <w:kern w:val="0"/>
          <w:sz w:val="44"/>
          <w:szCs w:val="44"/>
        </w:rPr>
        <w:t>09</w:t>
      </w:r>
      <w:r w:rsidRPr="007D1171">
        <w:rPr>
          <w:rFonts w:ascii="Calibri" w:eastAsia="宋体" w:hAnsi="Calibri" w:cs="宋体" w:hint="eastAsia"/>
          <w:color w:val="000000"/>
          <w:kern w:val="0"/>
          <w:sz w:val="44"/>
          <w:szCs w:val="44"/>
        </w:rPr>
        <w:t>月</w:t>
      </w:r>
    </w:p>
    <w:p w:rsidR="007D1171" w:rsidRPr="007D1171" w:rsidRDefault="007D1171" w:rsidP="007D1171">
      <w:pPr>
        <w:widowControl/>
        <w:shd w:val="clear" w:color="auto" w:fill="FFFFFF"/>
        <w:jc w:val="left"/>
        <w:rPr>
          <w:rFonts w:ascii="Calibri" w:eastAsia="宋体" w:hAnsi="Calibri" w:cs="Times New Roman"/>
          <w:kern w:val="0"/>
          <w:sz w:val="44"/>
          <w:szCs w:val="44"/>
        </w:rPr>
        <w:sectPr w:rsidR="007D1171" w:rsidRPr="007D1171">
          <w:pgSz w:w="12240" w:h="15840"/>
          <w:pgMar w:top="1440" w:right="1800" w:bottom="1440" w:left="1800" w:header="720" w:footer="720" w:gutter="0"/>
          <w:cols w:space="720"/>
        </w:sectPr>
      </w:pPr>
    </w:p>
    <w:p w:rsidR="007D1171" w:rsidRPr="007D1171" w:rsidRDefault="007D1171" w:rsidP="007D1171">
      <w:pPr>
        <w:widowControl/>
        <w:shd w:val="clear" w:color="auto" w:fill="FFFFFF"/>
        <w:spacing w:line="580" w:lineRule="exact"/>
        <w:jc w:val="center"/>
        <w:rPr>
          <w:rFonts w:ascii="宋体" w:eastAsia="宋体" w:hAnsi="宋体" w:cs="宋体"/>
          <w:kern w:val="0"/>
          <w:sz w:val="24"/>
          <w:szCs w:val="24"/>
        </w:rPr>
      </w:pPr>
      <w:r w:rsidRPr="007D1171">
        <w:rPr>
          <w:rFonts w:ascii="宋体" w:eastAsia="宋体" w:hAnsi="宋体" w:cs="宋体" w:hint="eastAsia"/>
          <w:color w:val="000000"/>
          <w:kern w:val="0"/>
          <w:sz w:val="44"/>
          <w:szCs w:val="44"/>
        </w:rPr>
        <w:lastRenderedPageBreak/>
        <w:t>部门决算公开目录</w:t>
      </w:r>
    </w:p>
    <w:p w:rsidR="007D1171" w:rsidRPr="007D1171" w:rsidRDefault="007D1171" w:rsidP="007D1171">
      <w:pPr>
        <w:widowControl/>
        <w:shd w:val="clear" w:color="auto" w:fill="FFFFFF"/>
        <w:spacing w:line="580" w:lineRule="exact"/>
        <w:ind w:firstLineChars="200" w:firstLine="640"/>
        <w:jc w:val="left"/>
        <w:rPr>
          <w:rFonts w:ascii="宋体" w:eastAsia="宋体" w:hAnsi="宋体" w:cs="宋体"/>
          <w:kern w:val="0"/>
          <w:sz w:val="24"/>
          <w:szCs w:val="24"/>
        </w:rPr>
      </w:pPr>
      <w:r w:rsidRPr="007D1171">
        <w:rPr>
          <w:rFonts w:ascii="Calibri" w:eastAsia="黑体" w:hAnsi="Calibri" w:cs="Calibri"/>
          <w:color w:val="000000"/>
          <w:kern w:val="0"/>
          <w:sz w:val="32"/>
          <w:szCs w:val="32"/>
        </w:rPr>
        <w:t> </w:t>
      </w:r>
    </w:p>
    <w:p w:rsidR="007D1171" w:rsidRPr="007D1171" w:rsidRDefault="007D1171" w:rsidP="007D1171">
      <w:pPr>
        <w:widowControl/>
        <w:shd w:val="clear" w:color="auto" w:fill="FFFFFF"/>
        <w:spacing w:line="580" w:lineRule="exact"/>
        <w:jc w:val="left"/>
        <w:rPr>
          <w:rFonts w:ascii="宋体" w:eastAsia="宋体" w:hAnsi="宋体" w:cs="宋体"/>
          <w:kern w:val="0"/>
          <w:sz w:val="24"/>
          <w:szCs w:val="24"/>
        </w:rPr>
      </w:pPr>
      <w:r w:rsidRPr="007D1171">
        <w:rPr>
          <w:rFonts w:ascii="Calibri" w:eastAsia="黑体" w:hAnsi="Calibri" w:cs="Calibri"/>
          <w:color w:val="000000"/>
          <w:kern w:val="0"/>
          <w:sz w:val="32"/>
          <w:szCs w:val="32"/>
        </w:rPr>
        <w:t xml:space="preserve">    </w:t>
      </w:r>
      <w:r w:rsidRPr="007D1171">
        <w:rPr>
          <w:rFonts w:ascii="Calibri" w:eastAsia="黑体" w:hAnsi="Calibri" w:cs="宋体" w:hint="eastAsia"/>
          <w:color w:val="000000"/>
          <w:kern w:val="0"/>
          <w:sz w:val="32"/>
          <w:szCs w:val="32"/>
        </w:rPr>
        <w:t>第一部分</w:t>
      </w:r>
      <w:r w:rsidRPr="007D1171">
        <w:rPr>
          <w:rFonts w:ascii="Calibri" w:eastAsia="黑体" w:hAnsi="Calibri" w:cs="Calibri"/>
          <w:color w:val="000000"/>
          <w:kern w:val="0"/>
          <w:sz w:val="32"/>
          <w:szCs w:val="32"/>
        </w:rPr>
        <w:t xml:space="preserve">  </w:t>
      </w:r>
      <w:r w:rsidRPr="007D1171">
        <w:rPr>
          <w:rFonts w:ascii="Calibri" w:eastAsia="黑体" w:hAnsi="Calibri" w:cs="宋体" w:hint="eastAsia"/>
          <w:color w:val="000000"/>
          <w:kern w:val="0"/>
          <w:sz w:val="32"/>
          <w:szCs w:val="32"/>
        </w:rPr>
        <w:t>张家口经开区机构编制委员会办公室概况</w:t>
      </w:r>
    </w:p>
    <w:p w:rsidR="007D1171" w:rsidRPr="007D1171" w:rsidRDefault="007D1171" w:rsidP="007D1171">
      <w:pPr>
        <w:widowControl/>
        <w:shd w:val="clear" w:color="auto" w:fill="FFFFFF"/>
        <w:spacing w:line="580" w:lineRule="exact"/>
        <w:ind w:firstLineChars="398" w:firstLine="1274"/>
        <w:jc w:val="left"/>
        <w:rPr>
          <w:rFonts w:ascii="宋体" w:eastAsia="宋体" w:hAnsi="宋体" w:cs="宋体"/>
          <w:kern w:val="0"/>
          <w:sz w:val="24"/>
          <w:szCs w:val="24"/>
        </w:rPr>
      </w:pPr>
      <w:r w:rsidRPr="007D1171">
        <w:rPr>
          <w:rFonts w:ascii="Calibri" w:eastAsia="仿宋_GB2312" w:hAnsi="宋体" w:cs="宋体" w:hint="eastAsia"/>
          <w:color w:val="000000"/>
          <w:kern w:val="0"/>
          <w:sz w:val="32"/>
          <w:szCs w:val="32"/>
        </w:rPr>
        <w:t>一、部门职责</w:t>
      </w:r>
    </w:p>
    <w:p w:rsidR="007D1171" w:rsidRPr="007D1171" w:rsidRDefault="007D1171" w:rsidP="007D1171">
      <w:pPr>
        <w:widowControl/>
        <w:shd w:val="clear" w:color="auto" w:fill="FFFFFF"/>
        <w:spacing w:line="580" w:lineRule="exact"/>
        <w:ind w:firstLineChars="398" w:firstLine="1274"/>
        <w:jc w:val="left"/>
        <w:rPr>
          <w:rFonts w:ascii="宋体" w:eastAsia="宋体" w:hAnsi="宋体" w:cs="宋体"/>
          <w:kern w:val="0"/>
          <w:sz w:val="24"/>
          <w:szCs w:val="24"/>
        </w:rPr>
      </w:pPr>
      <w:r w:rsidRPr="007D1171">
        <w:rPr>
          <w:rFonts w:ascii="Calibri" w:eastAsia="仿宋_GB2312" w:hAnsi="宋体" w:cs="宋体" w:hint="eastAsia"/>
          <w:color w:val="000000"/>
          <w:kern w:val="0"/>
          <w:sz w:val="32"/>
          <w:szCs w:val="32"/>
        </w:rPr>
        <w:t>二、部门决算单位构成</w:t>
      </w:r>
    </w:p>
    <w:p w:rsidR="007D1171" w:rsidRPr="007D1171" w:rsidRDefault="007D1171" w:rsidP="007D1171">
      <w:pPr>
        <w:widowControl/>
        <w:shd w:val="clear" w:color="auto" w:fill="FFFFFF"/>
        <w:spacing w:line="580" w:lineRule="exact"/>
        <w:ind w:firstLineChars="200" w:firstLine="640"/>
        <w:jc w:val="left"/>
        <w:rPr>
          <w:rFonts w:ascii="宋体" w:eastAsia="宋体" w:hAnsi="宋体" w:cs="宋体"/>
          <w:kern w:val="0"/>
          <w:sz w:val="24"/>
          <w:szCs w:val="24"/>
        </w:rPr>
      </w:pPr>
      <w:r w:rsidRPr="007D1171">
        <w:rPr>
          <w:rFonts w:ascii="Calibri" w:eastAsia="黑体" w:hAnsi="Calibri" w:cs="宋体" w:hint="eastAsia"/>
          <w:color w:val="000000"/>
          <w:kern w:val="0"/>
          <w:sz w:val="32"/>
          <w:szCs w:val="32"/>
        </w:rPr>
        <w:t>第二部分</w:t>
      </w:r>
      <w:r w:rsidRPr="007D1171">
        <w:rPr>
          <w:rFonts w:ascii="Calibri" w:eastAsia="黑体" w:hAnsi="Calibri" w:cs="Calibri"/>
          <w:color w:val="000000"/>
          <w:kern w:val="0"/>
          <w:sz w:val="32"/>
          <w:szCs w:val="32"/>
        </w:rPr>
        <w:t xml:space="preserve">  </w:t>
      </w:r>
      <w:r w:rsidRPr="007D1171">
        <w:rPr>
          <w:rFonts w:ascii="Calibri" w:eastAsia="黑体" w:hAnsi="Calibri" w:cs="宋体" w:hint="eastAsia"/>
          <w:color w:val="000000"/>
          <w:kern w:val="0"/>
          <w:sz w:val="32"/>
          <w:szCs w:val="32"/>
        </w:rPr>
        <w:t>张家口经开区机构编制委员会办公室</w:t>
      </w:r>
      <w:r w:rsidRPr="007D1171">
        <w:rPr>
          <w:rFonts w:ascii="Calibri" w:eastAsia="黑体" w:hAnsi="Calibri" w:cs="Calibri"/>
          <w:color w:val="000000"/>
          <w:kern w:val="0"/>
          <w:sz w:val="32"/>
          <w:szCs w:val="32"/>
        </w:rPr>
        <w:t>2017</w:t>
      </w:r>
      <w:r w:rsidRPr="007D1171">
        <w:rPr>
          <w:rFonts w:ascii="Calibri" w:eastAsia="黑体" w:hAnsi="Calibri" w:cs="宋体" w:hint="eastAsia"/>
          <w:color w:val="000000"/>
          <w:kern w:val="0"/>
          <w:sz w:val="32"/>
          <w:szCs w:val="32"/>
        </w:rPr>
        <w:t>年度部门决算报表</w:t>
      </w:r>
    </w:p>
    <w:p w:rsidR="007D1171" w:rsidRPr="007D1171" w:rsidRDefault="007D1171" w:rsidP="007D1171">
      <w:pPr>
        <w:widowControl/>
        <w:shd w:val="clear" w:color="auto" w:fill="FFFFFF"/>
        <w:spacing w:line="580" w:lineRule="exact"/>
        <w:ind w:left="640" w:firstLineChars="200" w:firstLine="640"/>
        <w:jc w:val="left"/>
        <w:rPr>
          <w:rFonts w:ascii="宋体" w:eastAsia="宋体" w:hAnsi="宋体" w:cs="宋体"/>
          <w:kern w:val="0"/>
          <w:sz w:val="24"/>
          <w:szCs w:val="24"/>
        </w:rPr>
      </w:pPr>
      <w:r w:rsidRPr="007D1171">
        <w:rPr>
          <w:rFonts w:ascii="Calibri" w:eastAsia="仿宋_GB2312" w:hAnsi="宋体" w:cs="宋体" w:hint="eastAsia"/>
          <w:color w:val="000000"/>
          <w:kern w:val="0"/>
          <w:sz w:val="32"/>
          <w:szCs w:val="32"/>
        </w:rPr>
        <w:t>一、收入支出决算总表</w:t>
      </w:r>
    </w:p>
    <w:p w:rsidR="007D1171" w:rsidRPr="007D1171" w:rsidRDefault="007D1171" w:rsidP="007D1171">
      <w:pPr>
        <w:widowControl/>
        <w:shd w:val="clear" w:color="auto" w:fill="FFFFFF"/>
        <w:spacing w:line="580" w:lineRule="exact"/>
        <w:ind w:left="640" w:firstLineChars="200" w:firstLine="640"/>
        <w:jc w:val="left"/>
        <w:rPr>
          <w:rFonts w:ascii="宋体" w:eastAsia="宋体" w:hAnsi="宋体" w:cs="宋体"/>
          <w:kern w:val="0"/>
          <w:sz w:val="24"/>
          <w:szCs w:val="24"/>
        </w:rPr>
      </w:pPr>
      <w:r w:rsidRPr="007D1171">
        <w:rPr>
          <w:rFonts w:ascii="Calibri" w:eastAsia="仿宋_GB2312" w:hAnsi="宋体" w:cs="宋体" w:hint="eastAsia"/>
          <w:color w:val="000000"/>
          <w:kern w:val="0"/>
          <w:sz w:val="32"/>
          <w:szCs w:val="32"/>
        </w:rPr>
        <w:t>二、收入决算表</w:t>
      </w:r>
    </w:p>
    <w:p w:rsidR="007D1171" w:rsidRPr="007D1171" w:rsidRDefault="007D1171" w:rsidP="007D1171">
      <w:pPr>
        <w:widowControl/>
        <w:shd w:val="clear" w:color="auto" w:fill="FFFFFF"/>
        <w:spacing w:line="580" w:lineRule="exact"/>
        <w:ind w:left="640" w:firstLineChars="200" w:firstLine="640"/>
        <w:jc w:val="left"/>
        <w:rPr>
          <w:rFonts w:ascii="宋体" w:eastAsia="宋体" w:hAnsi="宋体" w:cs="宋体"/>
          <w:kern w:val="0"/>
          <w:sz w:val="24"/>
          <w:szCs w:val="24"/>
        </w:rPr>
      </w:pPr>
      <w:r w:rsidRPr="007D1171">
        <w:rPr>
          <w:rFonts w:ascii="Calibri" w:eastAsia="仿宋_GB2312" w:hAnsi="宋体" w:cs="宋体" w:hint="eastAsia"/>
          <w:color w:val="000000"/>
          <w:kern w:val="0"/>
          <w:sz w:val="32"/>
          <w:szCs w:val="32"/>
        </w:rPr>
        <w:t>三、支出决算表</w:t>
      </w:r>
    </w:p>
    <w:p w:rsidR="007D1171" w:rsidRPr="007D1171" w:rsidRDefault="007D1171" w:rsidP="007D1171">
      <w:pPr>
        <w:widowControl/>
        <w:shd w:val="clear" w:color="auto" w:fill="FFFFFF"/>
        <w:spacing w:line="580" w:lineRule="exact"/>
        <w:ind w:left="640" w:firstLineChars="200" w:firstLine="640"/>
        <w:jc w:val="left"/>
        <w:rPr>
          <w:rFonts w:ascii="宋体" w:eastAsia="宋体" w:hAnsi="宋体" w:cs="宋体"/>
          <w:kern w:val="0"/>
          <w:sz w:val="24"/>
          <w:szCs w:val="24"/>
        </w:rPr>
      </w:pPr>
      <w:r w:rsidRPr="007D1171">
        <w:rPr>
          <w:rFonts w:ascii="Calibri" w:eastAsia="仿宋_GB2312" w:hAnsi="宋体" w:cs="宋体" w:hint="eastAsia"/>
          <w:color w:val="000000"/>
          <w:kern w:val="0"/>
          <w:sz w:val="32"/>
          <w:szCs w:val="32"/>
        </w:rPr>
        <w:t>四、财政拨款收入支出决算总表</w:t>
      </w:r>
    </w:p>
    <w:p w:rsidR="007D1171" w:rsidRPr="007D1171" w:rsidRDefault="007D1171" w:rsidP="007D1171">
      <w:pPr>
        <w:widowControl/>
        <w:shd w:val="clear" w:color="auto" w:fill="FFFFFF"/>
        <w:spacing w:line="580" w:lineRule="exact"/>
        <w:ind w:left="640" w:firstLineChars="200" w:firstLine="640"/>
        <w:jc w:val="left"/>
        <w:rPr>
          <w:rFonts w:ascii="宋体" w:eastAsia="宋体" w:hAnsi="宋体" w:cs="宋体"/>
          <w:kern w:val="0"/>
          <w:sz w:val="24"/>
          <w:szCs w:val="24"/>
        </w:rPr>
      </w:pPr>
      <w:r w:rsidRPr="007D1171">
        <w:rPr>
          <w:rFonts w:ascii="Calibri" w:eastAsia="仿宋_GB2312" w:hAnsi="宋体" w:cs="宋体" w:hint="eastAsia"/>
          <w:color w:val="000000"/>
          <w:kern w:val="0"/>
          <w:sz w:val="32"/>
          <w:szCs w:val="32"/>
        </w:rPr>
        <w:t>五、一般公共预算财政拨款收入支出决算表</w:t>
      </w:r>
    </w:p>
    <w:p w:rsidR="007D1171" w:rsidRPr="007D1171" w:rsidRDefault="007D1171" w:rsidP="007D1171">
      <w:pPr>
        <w:widowControl/>
        <w:shd w:val="clear" w:color="auto" w:fill="FFFFFF"/>
        <w:spacing w:line="580" w:lineRule="exact"/>
        <w:ind w:left="640" w:firstLineChars="200" w:firstLine="640"/>
        <w:jc w:val="left"/>
        <w:rPr>
          <w:rFonts w:ascii="宋体" w:eastAsia="宋体" w:hAnsi="宋体" w:cs="宋体"/>
          <w:kern w:val="0"/>
          <w:sz w:val="24"/>
          <w:szCs w:val="24"/>
        </w:rPr>
      </w:pPr>
      <w:r w:rsidRPr="007D1171">
        <w:rPr>
          <w:rFonts w:ascii="Calibri" w:eastAsia="仿宋_GB2312" w:hAnsi="宋体" w:cs="宋体" w:hint="eastAsia"/>
          <w:color w:val="000000"/>
          <w:kern w:val="0"/>
          <w:sz w:val="32"/>
          <w:szCs w:val="32"/>
        </w:rPr>
        <w:t>六、一般公共预算财政拨款基本支出决算经济分类表</w:t>
      </w:r>
    </w:p>
    <w:p w:rsidR="007D1171" w:rsidRPr="007D1171" w:rsidRDefault="007D1171" w:rsidP="007D1171">
      <w:pPr>
        <w:widowControl/>
        <w:shd w:val="clear" w:color="auto" w:fill="FFFFFF"/>
        <w:spacing w:line="580" w:lineRule="exact"/>
        <w:ind w:left="640" w:firstLineChars="200" w:firstLine="640"/>
        <w:jc w:val="left"/>
        <w:rPr>
          <w:rFonts w:ascii="宋体" w:eastAsia="宋体" w:hAnsi="宋体" w:cs="宋体"/>
          <w:kern w:val="0"/>
          <w:sz w:val="24"/>
          <w:szCs w:val="24"/>
        </w:rPr>
      </w:pPr>
      <w:r w:rsidRPr="007D1171">
        <w:rPr>
          <w:rFonts w:ascii="Calibri" w:eastAsia="仿宋_GB2312" w:hAnsi="宋体" w:cs="宋体" w:hint="eastAsia"/>
          <w:color w:val="000000"/>
          <w:kern w:val="0"/>
          <w:sz w:val="32"/>
          <w:szCs w:val="32"/>
        </w:rPr>
        <w:t>七、政府性基金预算财政拨款收入支出决算表</w:t>
      </w:r>
    </w:p>
    <w:p w:rsidR="007D1171" w:rsidRPr="007D1171" w:rsidRDefault="007D1171" w:rsidP="007D1171">
      <w:pPr>
        <w:widowControl/>
        <w:shd w:val="clear" w:color="auto" w:fill="FFFFFF"/>
        <w:spacing w:line="580" w:lineRule="exact"/>
        <w:ind w:left="640" w:firstLineChars="200" w:firstLine="640"/>
        <w:jc w:val="left"/>
        <w:rPr>
          <w:rFonts w:ascii="宋体" w:eastAsia="宋体" w:hAnsi="宋体" w:cs="宋体"/>
          <w:kern w:val="0"/>
          <w:sz w:val="24"/>
          <w:szCs w:val="24"/>
        </w:rPr>
      </w:pPr>
      <w:r w:rsidRPr="007D1171">
        <w:rPr>
          <w:rFonts w:ascii="Calibri" w:eastAsia="仿宋_GB2312" w:hAnsi="宋体" w:cs="宋体" w:hint="eastAsia"/>
          <w:color w:val="000000"/>
          <w:kern w:val="0"/>
          <w:sz w:val="32"/>
          <w:szCs w:val="32"/>
        </w:rPr>
        <w:t>八、国有资本经营预算财政拨款收入支出决算表</w:t>
      </w:r>
    </w:p>
    <w:p w:rsidR="007D1171" w:rsidRPr="007D1171" w:rsidRDefault="007D1171" w:rsidP="007D1171">
      <w:pPr>
        <w:widowControl/>
        <w:shd w:val="clear" w:color="auto" w:fill="FFFFFF"/>
        <w:spacing w:line="580" w:lineRule="exact"/>
        <w:ind w:left="640" w:firstLineChars="200" w:firstLine="640"/>
        <w:jc w:val="left"/>
        <w:rPr>
          <w:rFonts w:ascii="宋体" w:eastAsia="宋体" w:hAnsi="宋体" w:cs="宋体"/>
          <w:kern w:val="0"/>
          <w:sz w:val="24"/>
          <w:szCs w:val="24"/>
        </w:rPr>
      </w:pPr>
      <w:r w:rsidRPr="007D1171">
        <w:rPr>
          <w:rFonts w:ascii="Calibri" w:eastAsia="仿宋_GB2312" w:hAnsi="宋体" w:cs="宋体" w:hint="eastAsia"/>
          <w:color w:val="000000"/>
          <w:kern w:val="0"/>
          <w:sz w:val="32"/>
          <w:szCs w:val="32"/>
        </w:rPr>
        <w:t>九、</w:t>
      </w:r>
      <w:r w:rsidRPr="007D1171">
        <w:rPr>
          <w:rFonts w:ascii="Calibri" w:eastAsia="仿宋_GB2312" w:hAnsi="Calibri" w:cs="Calibri"/>
          <w:color w:val="000000"/>
          <w:kern w:val="0"/>
          <w:sz w:val="32"/>
          <w:szCs w:val="32"/>
        </w:rPr>
        <w:t>“</w:t>
      </w:r>
      <w:r w:rsidRPr="007D1171">
        <w:rPr>
          <w:rFonts w:ascii="Calibri" w:eastAsia="仿宋_GB2312" w:hAnsi="宋体" w:cs="宋体" w:hint="eastAsia"/>
          <w:color w:val="000000"/>
          <w:kern w:val="0"/>
          <w:sz w:val="32"/>
          <w:szCs w:val="32"/>
        </w:rPr>
        <w:t>三公</w:t>
      </w:r>
      <w:r w:rsidRPr="007D1171">
        <w:rPr>
          <w:rFonts w:ascii="Calibri" w:eastAsia="仿宋_GB2312" w:hAnsi="Calibri" w:cs="Calibri"/>
          <w:color w:val="000000"/>
          <w:kern w:val="0"/>
          <w:sz w:val="32"/>
          <w:szCs w:val="32"/>
        </w:rPr>
        <w:t>”</w:t>
      </w:r>
      <w:r w:rsidRPr="007D1171">
        <w:rPr>
          <w:rFonts w:ascii="Calibri" w:eastAsia="仿宋_GB2312" w:hAnsi="宋体" w:cs="宋体" w:hint="eastAsia"/>
          <w:color w:val="000000"/>
          <w:kern w:val="0"/>
          <w:sz w:val="32"/>
          <w:szCs w:val="32"/>
        </w:rPr>
        <w:t>经费等相关信息统计表</w:t>
      </w:r>
    </w:p>
    <w:p w:rsidR="007D1171" w:rsidRPr="007D1171" w:rsidRDefault="007D1171" w:rsidP="007D1171">
      <w:pPr>
        <w:widowControl/>
        <w:shd w:val="clear" w:color="auto" w:fill="FFFFFF"/>
        <w:spacing w:line="580" w:lineRule="exact"/>
        <w:ind w:left="640" w:firstLineChars="200" w:firstLine="640"/>
        <w:jc w:val="left"/>
        <w:rPr>
          <w:rFonts w:ascii="宋体" w:eastAsia="宋体" w:hAnsi="宋体" w:cs="宋体"/>
          <w:kern w:val="0"/>
          <w:sz w:val="24"/>
          <w:szCs w:val="24"/>
        </w:rPr>
      </w:pPr>
      <w:r w:rsidRPr="007D1171">
        <w:rPr>
          <w:rFonts w:ascii="Calibri" w:eastAsia="仿宋_GB2312" w:hAnsi="宋体" w:cs="宋体" w:hint="eastAsia"/>
          <w:color w:val="000000"/>
          <w:kern w:val="0"/>
          <w:sz w:val="32"/>
          <w:szCs w:val="32"/>
        </w:rPr>
        <w:t>十、政府采购情况表</w:t>
      </w:r>
    </w:p>
    <w:p w:rsidR="007D1171" w:rsidRPr="007D1171" w:rsidRDefault="007D1171" w:rsidP="007D1171">
      <w:pPr>
        <w:widowControl/>
        <w:shd w:val="clear" w:color="auto" w:fill="FFFFFF"/>
        <w:spacing w:line="580" w:lineRule="exact"/>
        <w:ind w:firstLineChars="200" w:firstLine="640"/>
        <w:jc w:val="left"/>
        <w:rPr>
          <w:rFonts w:ascii="宋体" w:eastAsia="宋体" w:hAnsi="宋体" w:cs="宋体"/>
          <w:kern w:val="0"/>
          <w:sz w:val="24"/>
          <w:szCs w:val="24"/>
        </w:rPr>
      </w:pPr>
      <w:r w:rsidRPr="007D1171">
        <w:rPr>
          <w:rFonts w:ascii="Calibri" w:eastAsia="黑体" w:hAnsi="Calibri" w:cs="宋体" w:hint="eastAsia"/>
          <w:color w:val="000000"/>
          <w:kern w:val="0"/>
          <w:sz w:val="32"/>
          <w:szCs w:val="32"/>
        </w:rPr>
        <w:t>第三部分</w:t>
      </w:r>
      <w:r w:rsidRPr="007D1171">
        <w:rPr>
          <w:rFonts w:ascii="Calibri" w:eastAsia="黑体" w:hAnsi="Calibri" w:cs="Calibri"/>
          <w:color w:val="000000"/>
          <w:kern w:val="0"/>
          <w:sz w:val="32"/>
          <w:szCs w:val="32"/>
        </w:rPr>
        <w:t xml:space="preserve">  </w:t>
      </w:r>
      <w:r w:rsidRPr="007D1171">
        <w:rPr>
          <w:rFonts w:ascii="Calibri" w:eastAsia="黑体" w:hAnsi="Calibri" w:cs="宋体" w:hint="eastAsia"/>
          <w:color w:val="000000"/>
          <w:kern w:val="0"/>
          <w:sz w:val="32"/>
          <w:szCs w:val="32"/>
        </w:rPr>
        <w:t>张家口经开区机构编制委员会办公室</w:t>
      </w:r>
      <w:r w:rsidRPr="007D1171">
        <w:rPr>
          <w:rFonts w:ascii="Calibri" w:eastAsia="黑体" w:hAnsi="Calibri" w:cs="Calibri"/>
          <w:color w:val="000000"/>
          <w:kern w:val="0"/>
          <w:sz w:val="32"/>
          <w:szCs w:val="32"/>
        </w:rPr>
        <w:t>2017</w:t>
      </w:r>
      <w:r w:rsidRPr="007D1171">
        <w:rPr>
          <w:rFonts w:ascii="Calibri" w:eastAsia="黑体" w:hAnsi="Calibri" w:cs="宋体" w:hint="eastAsia"/>
          <w:color w:val="000000"/>
          <w:kern w:val="0"/>
          <w:sz w:val="32"/>
          <w:szCs w:val="32"/>
        </w:rPr>
        <w:t>年部门决算情况说明</w:t>
      </w:r>
    </w:p>
    <w:p w:rsidR="007D1171" w:rsidRPr="007D1171" w:rsidRDefault="007D1171" w:rsidP="007D1171">
      <w:pPr>
        <w:widowControl/>
        <w:shd w:val="clear" w:color="auto" w:fill="FFFFFF"/>
        <w:spacing w:line="580" w:lineRule="exact"/>
        <w:ind w:left="640" w:firstLineChars="200" w:firstLine="640"/>
        <w:jc w:val="left"/>
        <w:rPr>
          <w:rFonts w:ascii="宋体" w:eastAsia="宋体" w:hAnsi="宋体" w:cs="宋体"/>
          <w:kern w:val="0"/>
          <w:sz w:val="24"/>
          <w:szCs w:val="24"/>
        </w:rPr>
      </w:pPr>
      <w:r w:rsidRPr="007D1171">
        <w:rPr>
          <w:rFonts w:ascii="Calibri" w:eastAsia="仿宋_GB2312" w:hAnsi="宋体" w:cs="宋体" w:hint="eastAsia"/>
          <w:color w:val="000000"/>
          <w:kern w:val="0"/>
          <w:sz w:val="32"/>
          <w:szCs w:val="32"/>
        </w:rPr>
        <w:t>一、收入支出决算总体情况说明</w:t>
      </w:r>
    </w:p>
    <w:p w:rsidR="007D1171" w:rsidRPr="007D1171" w:rsidRDefault="007D1171" w:rsidP="007D1171">
      <w:pPr>
        <w:widowControl/>
        <w:shd w:val="clear" w:color="auto" w:fill="FFFFFF"/>
        <w:spacing w:line="580" w:lineRule="exact"/>
        <w:ind w:left="640" w:firstLineChars="200" w:firstLine="640"/>
        <w:jc w:val="left"/>
        <w:rPr>
          <w:rFonts w:ascii="宋体" w:eastAsia="宋体" w:hAnsi="宋体" w:cs="宋体"/>
          <w:kern w:val="0"/>
          <w:sz w:val="24"/>
          <w:szCs w:val="24"/>
        </w:rPr>
      </w:pPr>
      <w:r w:rsidRPr="007D1171">
        <w:rPr>
          <w:rFonts w:ascii="Calibri" w:eastAsia="仿宋_GB2312" w:hAnsi="宋体" w:cs="宋体" w:hint="eastAsia"/>
          <w:color w:val="000000"/>
          <w:kern w:val="0"/>
          <w:sz w:val="32"/>
          <w:szCs w:val="32"/>
        </w:rPr>
        <w:t>二、收入决算情况说明</w:t>
      </w:r>
    </w:p>
    <w:p w:rsidR="007D1171" w:rsidRPr="007D1171" w:rsidRDefault="007D1171" w:rsidP="007D1171">
      <w:pPr>
        <w:widowControl/>
        <w:shd w:val="clear" w:color="auto" w:fill="FFFFFF"/>
        <w:spacing w:line="580" w:lineRule="exact"/>
        <w:ind w:left="640" w:firstLineChars="200" w:firstLine="640"/>
        <w:jc w:val="left"/>
        <w:rPr>
          <w:rFonts w:ascii="宋体" w:eastAsia="宋体" w:hAnsi="宋体" w:cs="宋体"/>
          <w:kern w:val="0"/>
          <w:sz w:val="24"/>
          <w:szCs w:val="24"/>
        </w:rPr>
      </w:pPr>
      <w:r w:rsidRPr="007D1171">
        <w:rPr>
          <w:rFonts w:ascii="Calibri" w:eastAsia="仿宋_GB2312" w:hAnsi="宋体" w:cs="宋体" w:hint="eastAsia"/>
          <w:color w:val="000000"/>
          <w:kern w:val="0"/>
          <w:sz w:val="32"/>
          <w:szCs w:val="32"/>
        </w:rPr>
        <w:t>三、支出决算情况说明</w:t>
      </w:r>
    </w:p>
    <w:p w:rsidR="007D1171" w:rsidRPr="007D1171" w:rsidRDefault="007D1171" w:rsidP="007D1171">
      <w:pPr>
        <w:widowControl/>
        <w:shd w:val="clear" w:color="auto" w:fill="FFFFFF"/>
        <w:spacing w:line="580" w:lineRule="exact"/>
        <w:ind w:left="640" w:firstLineChars="200" w:firstLine="640"/>
        <w:jc w:val="left"/>
        <w:rPr>
          <w:rFonts w:ascii="宋体" w:eastAsia="宋体" w:hAnsi="宋体" w:cs="宋体"/>
          <w:kern w:val="0"/>
          <w:sz w:val="24"/>
          <w:szCs w:val="24"/>
        </w:rPr>
      </w:pPr>
      <w:r w:rsidRPr="007D1171">
        <w:rPr>
          <w:rFonts w:ascii="Calibri" w:eastAsia="仿宋_GB2312" w:hAnsi="宋体" w:cs="宋体" w:hint="eastAsia"/>
          <w:color w:val="000000"/>
          <w:kern w:val="0"/>
          <w:sz w:val="32"/>
          <w:szCs w:val="32"/>
        </w:rPr>
        <w:lastRenderedPageBreak/>
        <w:t>四、财政拨款收入支出决算总体情况说明</w:t>
      </w:r>
    </w:p>
    <w:p w:rsidR="007D1171" w:rsidRPr="007D1171" w:rsidRDefault="007D1171" w:rsidP="007D1171">
      <w:pPr>
        <w:widowControl/>
        <w:shd w:val="clear" w:color="auto" w:fill="FFFFFF"/>
        <w:spacing w:line="580" w:lineRule="exact"/>
        <w:ind w:left="640" w:firstLineChars="200" w:firstLine="640"/>
        <w:jc w:val="left"/>
        <w:rPr>
          <w:rFonts w:ascii="宋体" w:eastAsia="宋体" w:hAnsi="宋体" w:cs="宋体"/>
          <w:kern w:val="0"/>
          <w:sz w:val="24"/>
          <w:szCs w:val="24"/>
        </w:rPr>
      </w:pPr>
      <w:r w:rsidRPr="007D1171">
        <w:rPr>
          <w:rFonts w:ascii="Calibri" w:eastAsia="仿宋_GB2312" w:hAnsi="宋体" w:cs="宋体" w:hint="eastAsia"/>
          <w:color w:val="000000"/>
          <w:kern w:val="0"/>
          <w:sz w:val="32"/>
          <w:szCs w:val="32"/>
        </w:rPr>
        <w:t>五、</w:t>
      </w:r>
      <w:r w:rsidRPr="007D1171">
        <w:rPr>
          <w:rFonts w:ascii="Calibri" w:eastAsia="仿宋_GB2312" w:hAnsi="Calibri" w:cs="Calibri"/>
          <w:color w:val="000000"/>
          <w:kern w:val="0"/>
          <w:sz w:val="32"/>
          <w:szCs w:val="32"/>
        </w:rPr>
        <w:t>“</w:t>
      </w:r>
      <w:r w:rsidRPr="007D1171">
        <w:rPr>
          <w:rFonts w:ascii="Calibri" w:eastAsia="仿宋_GB2312" w:hAnsi="宋体" w:cs="宋体" w:hint="eastAsia"/>
          <w:color w:val="000000"/>
          <w:kern w:val="0"/>
          <w:sz w:val="32"/>
          <w:szCs w:val="32"/>
        </w:rPr>
        <w:t>三公</w:t>
      </w:r>
      <w:r w:rsidRPr="007D1171">
        <w:rPr>
          <w:rFonts w:ascii="Calibri" w:eastAsia="仿宋_GB2312" w:hAnsi="Calibri" w:cs="Calibri"/>
          <w:color w:val="000000"/>
          <w:kern w:val="0"/>
          <w:sz w:val="32"/>
          <w:szCs w:val="32"/>
        </w:rPr>
        <w:t>”</w:t>
      </w:r>
      <w:r w:rsidRPr="007D1171">
        <w:rPr>
          <w:rFonts w:ascii="Calibri" w:eastAsia="仿宋_GB2312" w:hAnsi="宋体" w:cs="宋体" w:hint="eastAsia"/>
          <w:color w:val="000000"/>
          <w:kern w:val="0"/>
          <w:sz w:val="32"/>
          <w:szCs w:val="32"/>
        </w:rPr>
        <w:t>经费支出决算情况说明</w:t>
      </w:r>
    </w:p>
    <w:p w:rsidR="007D1171" w:rsidRPr="007D1171" w:rsidRDefault="007D1171" w:rsidP="007D1171">
      <w:pPr>
        <w:widowControl/>
        <w:shd w:val="clear" w:color="auto" w:fill="FFFFFF"/>
        <w:spacing w:line="580" w:lineRule="exact"/>
        <w:ind w:left="640" w:firstLineChars="200" w:firstLine="640"/>
        <w:jc w:val="left"/>
        <w:rPr>
          <w:rFonts w:ascii="宋体" w:eastAsia="宋体" w:hAnsi="宋体" w:cs="宋体"/>
          <w:kern w:val="0"/>
          <w:sz w:val="24"/>
          <w:szCs w:val="24"/>
        </w:rPr>
      </w:pPr>
      <w:r w:rsidRPr="007D1171">
        <w:rPr>
          <w:rFonts w:ascii="Calibri" w:eastAsia="仿宋_GB2312" w:hAnsi="宋体" w:cs="宋体" w:hint="eastAsia"/>
          <w:color w:val="000000"/>
          <w:kern w:val="0"/>
          <w:sz w:val="32"/>
          <w:szCs w:val="32"/>
        </w:rPr>
        <w:t>六、预算绩效管理工作开展情况说明</w:t>
      </w:r>
    </w:p>
    <w:p w:rsidR="007D1171" w:rsidRPr="007D1171" w:rsidRDefault="007D1171" w:rsidP="007D1171">
      <w:pPr>
        <w:widowControl/>
        <w:shd w:val="clear" w:color="auto" w:fill="FFFFFF"/>
        <w:spacing w:line="580" w:lineRule="exact"/>
        <w:ind w:left="640" w:firstLineChars="200" w:firstLine="640"/>
        <w:jc w:val="left"/>
        <w:rPr>
          <w:rFonts w:ascii="宋体" w:eastAsia="宋体" w:hAnsi="宋体" w:cs="宋体"/>
          <w:kern w:val="0"/>
          <w:sz w:val="24"/>
          <w:szCs w:val="24"/>
        </w:rPr>
      </w:pPr>
      <w:r w:rsidRPr="007D1171">
        <w:rPr>
          <w:rFonts w:ascii="Calibri" w:eastAsia="仿宋_GB2312" w:hAnsi="宋体" w:cs="宋体" w:hint="eastAsia"/>
          <w:color w:val="000000"/>
          <w:kern w:val="0"/>
          <w:sz w:val="32"/>
          <w:szCs w:val="32"/>
        </w:rPr>
        <w:t>七、其他重要事项的说明</w:t>
      </w:r>
    </w:p>
    <w:p w:rsidR="007D1171" w:rsidRPr="007D1171" w:rsidRDefault="007D1171" w:rsidP="007D1171">
      <w:pPr>
        <w:widowControl/>
        <w:shd w:val="clear" w:color="auto" w:fill="FFFFFF"/>
        <w:spacing w:line="580" w:lineRule="exact"/>
        <w:ind w:left="640" w:firstLineChars="420" w:firstLine="1344"/>
        <w:jc w:val="left"/>
        <w:rPr>
          <w:rFonts w:ascii="宋体" w:eastAsia="宋体" w:hAnsi="宋体" w:cs="宋体"/>
          <w:kern w:val="0"/>
          <w:sz w:val="24"/>
          <w:szCs w:val="24"/>
        </w:rPr>
      </w:pPr>
      <w:r w:rsidRPr="007D1171">
        <w:rPr>
          <w:rFonts w:ascii="Calibri" w:eastAsia="仿宋_GB2312" w:hAnsi="Calibri" w:cs="Calibri"/>
          <w:color w:val="000000"/>
          <w:kern w:val="0"/>
          <w:sz w:val="32"/>
          <w:szCs w:val="32"/>
        </w:rPr>
        <w:t>1.</w:t>
      </w:r>
      <w:r w:rsidRPr="007D1171">
        <w:rPr>
          <w:rFonts w:ascii="Calibri" w:eastAsia="仿宋_GB2312" w:hAnsi="宋体" w:cs="宋体" w:hint="eastAsia"/>
          <w:color w:val="000000"/>
          <w:kern w:val="0"/>
          <w:sz w:val="32"/>
          <w:szCs w:val="32"/>
        </w:rPr>
        <w:t>机关运行经费情况</w:t>
      </w:r>
    </w:p>
    <w:p w:rsidR="007D1171" w:rsidRPr="007D1171" w:rsidRDefault="007D1171" w:rsidP="007D1171">
      <w:pPr>
        <w:widowControl/>
        <w:shd w:val="clear" w:color="auto" w:fill="FFFFFF"/>
        <w:spacing w:line="580" w:lineRule="exact"/>
        <w:ind w:left="640" w:firstLineChars="420" w:firstLine="1344"/>
        <w:jc w:val="left"/>
        <w:rPr>
          <w:rFonts w:ascii="宋体" w:eastAsia="宋体" w:hAnsi="宋体" w:cs="宋体"/>
          <w:kern w:val="0"/>
          <w:sz w:val="24"/>
          <w:szCs w:val="24"/>
        </w:rPr>
      </w:pPr>
      <w:r w:rsidRPr="007D1171">
        <w:rPr>
          <w:rFonts w:ascii="Calibri" w:eastAsia="仿宋_GB2312" w:hAnsi="Calibri" w:cs="Calibri"/>
          <w:color w:val="000000"/>
          <w:kern w:val="0"/>
          <w:sz w:val="32"/>
          <w:szCs w:val="32"/>
        </w:rPr>
        <w:t>2.</w:t>
      </w:r>
      <w:r w:rsidRPr="007D1171">
        <w:rPr>
          <w:rFonts w:ascii="Calibri" w:eastAsia="仿宋_GB2312" w:hAnsi="宋体" w:cs="宋体" w:hint="eastAsia"/>
          <w:color w:val="000000"/>
          <w:kern w:val="0"/>
          <w:sz w:val="32"/>
          <w:szCs w:val="32"/>
        </w:rPr>
        <w:t>政府采购情况</w:t>
      </w:r>
    </w:p>
    <w:p w:rsidR="007D1171" w:rsidRPr="007D1171" w:rsidRDefault="007D1171" w:rsidP="007D1171">
      <w:pPr>
        <w:widowControl/>
        <w:shd w:val="clear" w:color="auto" w:fill="FFFFFF"/>
        <w:spacing w:line="580" w:lineRule="exact"/>
        <w:ind w:left="640" w:firstLineChars="420" w:firstLine="1344"/>
        <w:jc w:val="left"/>
        <w:rPr>
          <w:rFonts w:ascii="宋体" w:eastAsia="宋体" w:hAnsi="宋体" w:cs="宋体"/>
          <w:kern w:val="0"/>
          <w:sz w:val="24"/>
          <w:szCs w:val="24"/>
        </w:rPr>
      </w:pPr>
      <w:r w:rsidRPr="007D1171">
        <w:rPr>
          <w:rFonts w:ascii="Calibri" w:eastAsia="仿宋_GB2312" w:hAnsi="Calibri" w:cs="Calibri"/>
          <w:color w:val="000000"/>
          <w:kern w:val="0"/>
          <w:sz w:val="32"/>
          <w:szCs w:val="32"/>
        </w:rPr>
        <w:t>3.</w:t>
      </w:r>
      <w:r w:rsidRPr="007D1171">
        <w:rPr>
          <w:rFonts w:ascii="Calibri" w:eastAsia="仿宋_GB2312" w:hAnsi="宋体" w:cs="宋体" w:hint="eastAsia"/>
          <w:color w:val="000000"/>
          <w:kern w:val="0"/>
          <w:sz w:val="32"/>
          <w:szCs w:val="32"/>
        </w:rPr>
        <w:t>国有资产占用情况</w:t>
      </w:r>
    </w:p>
    <w:p w:rsidR="007D1171" w:rsidRPr="007D1171" w:rsidRDefault="007D1171" w:rsidP="007D1171">
      <w:pPr>
        <w:widowControl/>
        <w:shd w:val="clear" w:color="auto" w:fill="FFFFFF"/>
        <w:spacing w:line="580" w:lineRule="exact"/>
        <w:ind w:left="640" w:firstLineChars="420" w:firstLine="1344"/>
        <w:jc w:val="left"/>
        <w:rPr>
          <w:rFonts w:ascii="宋体" w:eastAsia="宋体" w:hAnsi="宋体" w:cs="宋体"/>
          <w:kern w:val="0"/>
          <w:sz w:val="24"/>
          <w:szCs w:val="24"/>
        </w:rPr>
      </w:pPr>
      <w:r w:rsidRPr="007D1171">
        <w:rPr>
          <w:rFonts w:ascii="Calibri" w:eastAsia="仿宋_GB2312" w:hAnsi="Calibri" w:cs="Calibri"/>
          <w:color w:val="000000"/>
          <w:kern w:val="0"/>
          <w:sz w:val="32"/>
          <w:szCs w:val="32"/>
        </w:rPr>
        <w:t>4.</w:t>
      </w:r>
      <w:r w:rsidRPr="007D1171">
        <w:rPr>
          <w:rFonts w:ascii="Calibri" w:eastAsia="仿宋_GB2312" w:hAnsi="宋体" w:cs="宋体" w:hint="eastAsia"/>
          <w:color w:val="000000"/>
          <w:kern w:val="0"/>
          <w:sz w:val="32"/>
          <w:szCs w:val="32"/>
        </w:rPr>
        <w:t>其他需要说明的情况</w:t>
      </w:r>
    </w:p>
    <w:p w:rsidR="007D1171" w:rsidRPr="007D1171" w:rsidRDefault="007D1171" w:rsidP="007D1171">
      <w:pPr>
        <w:widowControl/>
        <w:shd w:val="clear" w:color="auto" w:fill="FFFFFF"/>
        <w:spacing w:line="580" w:lineRule="exact"/>
        <w:ind w:firstLineChars="200" w:firstLine="640"/>
        <w:jc w:val="left"/>
        <w:rPr>
          <w:rFonts w:ascii="宋体" w:eastAsia="宋体" w:hAnsi="宋体" w:cs="宋体"/>
          <w:kern w:val="0"/>
          <w:sz w:val="24"/>
          <w:szCs w:val="24"/>
        </w:rPr>
      </w:pPr>
      <w:r w:rsidRPr="007D1171">
        <w:rPr>
          <w:rFonts w:ascii="Calibri" w:eastAsia="黑体" w:hAnsi="Calibri" w:cs="宋体" w:hint="eastAsia"/>
          <w:color w:val="000000"/>
          <w:kern w:val="0"/>
          <w:sz w:val="32"/>
          <w:szCs w:val="32"/>
        </w:rPr>
        <w:t>第四部分</w:t>
      </w:r>
      <w:r w:rsidRPr="007D1171">
        <w:rPr>
          <w:rFonts w:ascii="Calibri" w:eastAsia="黑体" w:hAnsi="Calibri" w:cs="Calibri"/>
          <w:color w:val="000000"/>
          <w:kern w:val="0"/>
          <w:sz w:val="32"/>
          <w:szCs w:val="32"/>
        </w:rPr>
        <w:t xml:space="preserve">  </w:t>
      </w:r>
      <w:r w:rsidRPr="007D1171">
        <w:rPr>
          <w:rFonts w:ascii="Calibri" w:eastAsia="黑体" w:hAnsi="Calibri" w:cs="宋体" w:hint="eastAsia"/>
          <w:color w:val="000000"/>
          <w:kern w:val="0"/>
          <w:sz w:val="32"/>
          <w:szCs w:val="32"/>
        </w:rPr>
        <w:t>名词解释</w:t>
      </w:r>
    </w:p>
    <w:p w:rsidR="007D1171" w:rsidRPr="007D1171" w:rsidRDefault="007D1171" w:rsidP="007D1171">
      <w:pPr>
        <w:widowControl/>
        <w:shd w:val="clear" w:color="auto" w:fill="FFFFFF"/>
        <w:jc w:val="left"/>
        <w:rPr>
          <w:rFonts w:ascii="宋体" w:eastAsia="宋体" w:hAnsi="宋体" w:cs="宋体"/>
          <w:kern w:val="0"/>
          <w:sz w:val="24"/>
          <w:szCs w:val="24"/>
        </w:rPr>
      </w:pPr>
      <w:r w:rsidRPr="007D1171">
        <w:rPr>
          <w:rFonts w:ascii="宋体" w:eastAsia="宋体" w:hAnsi="宋体" w:cs="宋体" w:hint="eastAsia"/>
          <w:color w:val="000000"/>
          <w:kern w:val="0"/>
          <w:sz w:val="32"/>
          <w:szCs w:val="32"/>
        </w:rPr>
        <w:t> </w:t>
      </w:r>
    </w:p>
    <w:p w:rsidR="007D1171" w:rsidRPr="007D1171" w:rsidRDefault="007D1171" w:rsidP="007D1171">
      <w:pPr>
        <w:widowControl/>
        <w:shd w:val="clear" w:color="auto" w:fill="FFFFFF"/>
        <w:jc w:val="left"/>
        <w:rPr>
          <w:rFonts w:ascii="宋体" w:eastAsia="宋体" w:hAnsi="宋体" w:cs="宋体"/>
          <w:kern w:val="0"/>
          <w:sz w:val="24"/>
          <w:szCs w:val="24"/>
        </w:rPr>
      </w:pPr>
      <w:r w:rsidRPr="007D1171">
        <w:rPr>
          <w:rFonts w:ascii="宋体" w:eastAsia="宋体" w:hAnsi="宋体" w:cs="宋体" w:hint="eastAsia"/>
          <w:color w:val="000000"/>
          <w:kern w:val="0"/>
          <w:sz w:val="32"/>
          <w:szCs w:val="32"/>
        </w:rPr>
        <w:t> </w:t>
      </w:r>
    </w:p>
    <w:p w:rsidR="007D1171" w:rsidRPr="007D1171" w:rsidRDefault="007D1171" w:rsidP="007D1171">
      <w:pPr>
        <w:widowControl/>
        <w:shd w:val="clear" w:color="auto" w:fill="FFFFFF"/>
        <w:jc w:val="left"/>
        <w:rPr>
          <w:rFonts w:ascii="宋体" w:eastAsia="宋体" w:hAnsi="宋体" w:cs="宋体"/>
          <w:kern w:val="0"/>
          <w:sz w:val="24"/>
          <w:szCs w:val="24"/>
        </w:rPr>
      </w:pPr>
      <w:r w:rsidRPr="007D1171">
        <w:rPr>
          <w:rFonts w:ascii="宋体" w:eastAsia="宋体" w:hAnsi="宋体" w:cs="宋体" w:hint="eastAsia"/>
          <w:color w:val="000000"/>
          <w:kern w:val="0"/>
          <w:sz w:val="32"/>
          <w:szCs w:val="32"/>
        </w:rPr>
        <w:t> </w:t>
      </w:r>
    </w:p>
    <w:p w:rsidR="007D1171" w:rsidRPr="007D1171" w:rsidRDefault="007D1171" w:rsidP="007D1171">
      <w:pPr>
        <w:widowControl/>
        <w:shd w:val="clear" w:color="auto" w:fill="FFFFFF"/>
        <w:jc w:val="left"/>
        <w:rPr>
          <w:rFonts w:ascii="宋体" w:eastAsia="宋体" w:hAnsi="宋体" w:cs="宋体"/>
          <w:kern w:val="0"/>
          <w:sz w:val="24"/>
          <w:szCs w:val="24"/>
        </w:rPr>
      </w:pPr>
      <w:r w:rsidRPr="007D1171">
        <w:rPr>
          <w:rFonts w:ascii="宋体" w:eastAsia="宋体" w:hAnsi="宋体" w:cs="宋体" w:hint="eastAsia"/>
          <w:color w:val="000000"/>
          <w:kern w:val="0"/>
          <w:sz w:val="32"/>
          <w:szCs w:val="32"/>
        </w:rPr>
        <w:t> </w:t>
      </w:r>
    </w:p>
    <w:p w:rsidR="007D1171" w:rsidRPr="007D1171" w:rsidRDefault="007D1171" w:rsidP="007D1171">
      <w:pPr>
        <w:widowControl/>
        <w:shd w:val="clear" w:color="auto" w:fill="FFFFFF"/>
        <w:jc w:val="left"/>
        <w:rPr>
          <w:rFonts w:ascii="宋体" w:eastAsia="宋体" w:hAnsi="宋体" w:cs="宋体"/>
          <w:kern w:val="0"/>
          <w:sz w:val="24"/>
          <w:szCs w:val="24"/>
        </w:rPr>
      </w:pPr>
      <w:r w:rsidRPr="007D1171">
        <w:rPr>
          <w:rFonts w:ascii="宋体" w:eastAsia="宋体" w:hAnsi="宋体" w:cs="宋体" w:hint="eastAsia"/>
          <w:color w:val="000000"/>
          <w:kern w:val="0"/>
          <w:sz w:val="32"/>
          <w:szCs w:val="32"/>
        </w:rPr>
        <w:t> </w:t>
      </w:r>
    </w:p>
    <w:p w:rsidR="007D1171" w:rsidRPr="007D1171" w:rsidRDefault="007D1171" w:rsidP="007D1171">
      <w:pPr>
        <w:widowControl/>
        <w:shd w:val="clear" w:color="auto" w:fill="FFFFFF"/>
        <w:jc w:val="left"/>
        <w:rPr>
          <w:rFonts w:ascii="宋体" w:eastAsia="宋体" w:hAnsi="宋体" w:cs="宋体"/>
          <w:kern w:val="0"/>
          <w:sz w:val="24"/>
          <w:szCs w:val="24"/>
        </w:rPr>
      </w:pPr>
      <w:r w:rsidRPr="007D1171">
        <w:rPr>
          <w:rFonts w:ascii="宋体" w:eastAsia="宋体" w:hAnsi="宋体" w:cs="宋体" w:hint="eastAsia"/>
          <w:color w:val="000000"/>
          <w:kern w:val="0"/>
          <w:sz w:val="32"/>
          <w:szCs w:val="32"/>
        </w:rPr>
        <w:t> </w:t>
      </w:r>
    </w:p>
    <w:p w:rsidR="007D1171" w:rsidRPr="007D1171" w:rsidRDefault="007D1171" w:rsidP="007D1171">
      <w:pPr>
        <w:widowControl/>
        <w:shd w:val="clear" w:color="auto" w:fill="FFFFFF"/>
        <w:jc w:val="left"/>
        <w:rPr>
          <w:rFonts w:ascii="宋体" w:eastAsia="宋体" w:hAnsi="宋体" w:cs="宋体"/>
          <w:kern w:val="0"/>
          <w:sz w:val="24"/>
          <w:szCs w:val="24"/>
        </w:rPr>
      </w:pPr>
      <w:r w:rsidRPr="007D1171">
        <w:rPr>
          <w:rFonts w:ascii="宋体" w:eastAsia="宋体" w:hAnsi="宋体" w:cs="宋体" w:hint="eastAsia"/>
          <w:color w:val="000000"/>
          <w:kern w:val="0"/>
          <w:sz w:val="32"/>
          <w:szCs w:val="32"/>
        </w:rPr>
        <w:t> </w:t>
      </w:r>
    </w:p>
    <w:p w:rsidR="007D1171" w:rsidRPr="007D1171" w:rsidRDefault="007D1171" w:rsidP="007D1171">
      <w:pPr>
        <w:widowControl/>
        <w:shd w:val="clear" w:color="auto" w:fill="FFFFFF"/>
        <w:jc w:val="left"/>
        <w:rPr>
          <w:rFonts w:ascii="宋体" w:eastAsia="宋体" w:hAnsi="宋体" w:cs="宋体"/>
          <w:kern w:val="0"/>
          <w:sz w:val="24"/>
          <w:szCs w:val="24"/>
        </w:rPr>
      </w:pPr>
      <w:r w:rsidRPr="007D1171">
        <w:rPr>
          <w:rFonts w:ascii="宋体" w:eastAsia="宋体" w:hAnsi="宋体" w:cs="宋体" w:hint="eastAsia"/>
          <w:color w:val="000000"/>
          <w:kern w:val="0"/>
          <w:sz w:val="32"/>
          <w:szCs w:val="32"/>
        </w:rPr>
        <w:t> </w:t>
      </w:r>
    </w:p>
    <w:p w:rsidR="007D1171" w:rsidRPr="007D1171" w:rsidRDefault="007D1171" w:rsidP="007D1171">
      <w:pPr>
        <w:widowControl/>
        <w:shd w:val="clear" w:color="auto" w:fill="FFFFFF"/>
        <w:jc w:val="left"/>
        <w:rPr>
          <w:rFonts w:ascii="宋体" w:eastAsia="宋体" w:hAnsi="宋体" w:cs="宋体"/>
          <w:kern w:val="0"/>
          <w:sz w:val="24"/>
          <w:szCs w:val="24"/>
        </w:rPr>
      </w:pPr>
      <w:r w:rsidRPr="007D1171">
        <w:rPr>
          <w:rFonts w:ascii="宋体" w:eastAsia="宋体" w:hAnsi="宋体" w:cs="宋体" w:hint="eastAsia"/>
          <w:color w:val="000000"/>
          <w:kern w:val="0"/>
          <w:sz w:val="32"/>
          <w:szCs w:val="32"/>
        </w:rPr>
        <w:t> </w:t>
      </w:r>
    </w:p>
    <w:p w:rsidR="007D1171" w:rsidRPr="007D1171" w:rsidRDefault="007D1171" w:rsidP="007D1171">
      <w:pPr>
        <w:widowControl/>
        <w:shd w:val="clear" w:color="auto" w:fill="FFFFFF"/>
        <w:jc w:val="left"/>
        <w:rPr>
          <w:rFonts w:ascii="宋体" w:eastAsia="宋体" w:hAnsi="宋体" w:cs="宋体"/>
          <w:kern w:val="0"/>
          <w:sz w:val="24"/>
          <w:szCs w:val="24"/>
        </w:rPr>
      </w:pPr>
      <w:r w:rsidRPr="007D1171">
        <w:rPr>
          <w:rFonts w:ascii="宋体" w:eastAsia="宋体" w:hAnsi="宋体" w:cs="宋体" w:hint="eastAsia"/>
          <w:color w:val="000000"/>
          <w:kern w:val="0"/>
          <w:sz w:val="32"/>
          <w:szCs w:val="32"/>
        </w:rPr>
        <w:t> </w:t>
      </w:r>
    </w:p>
    <w:p w:rsidR="007D1171" w:rsidRPr="007D1171" w:rsidRDefault="007D1171" w:rsidP="007D1171">
      <w:pPr>
        <w:widowControl/>
        <w:shd w:val="clear" w:color="auto" w:fill="FFFFFF"/>
        <w:jc w:val="left"/>
        <w:rPr>
          <w:rFonts w:ascii="宋体" w:eastAsia="宋体" w:hAnsi="宋体" w:cs="宋体"/>
          <w:kern w:val="0"/>
          <w:sz w:val="24"/>
          <w:szCs w:val="24"/>
        </w:rPr>
      </w:pPr>
      <w:r w:rsidRPr="007D1171">
        <w:rPr>
          <w:rFonts w:ascii="宋体" w:eastAsia="宋体" w:hAnsi="宋体" w:cs="宋体" w:hint="eastAsia"/>
          <w:color w:val="000000"/>
          <w:kern w:val="0"/>
          <w:sz w:val="32"/>
          <w:szCs w:val="32"/>
        </w:rPr>
        <w:t> </w:t>
      </w:r>
    </w:p>
    <w:p w:rsidR="007D1171" w:rsidRPr="007D1171" w:rsidRDefault="007D1171" w:rsidP="007D1171">
      <w:pPr>
        <w:widowControl/>
        <w:shd w:val="clear" w:color="auto" w:fill="FFFFFF"/>
        <w:jc w:val="left"/>
        <w:rPr>
          <w:rFonts w:ascii="宋体" w:eastAsia="宋体" w:hAnsi="宋体" w:cs="宋体"/>
          <w:kern w:val="0"/>
          <w:sz w:val="24"/>
          <w:szCs w:val="24"/>
        </w:rPr>
      </w:pPr>
      <w:r w:rsidRPr="007D1171">
        <w:rPr>
          <w:rFonts w:ascii="宋体" w:eastAsia="宋体" w:hAnsi="宋体" w:cs="宋体" w:hint="eastAsia"/>
          <w:color w:val="000000"/>
          <w:kern w:val="0"/>
          <w:sz w:val="32"/>
          <w:szCs w:val="32"/>
        </w:rPr>
        <w:t> </w:t>
      </w:r>
    </w:p>
    <w:p w:rsidR="007D1171" w:rsidRPr="007D1171" w:rsidRDefault="007D1171" w:rsidP="007D1171">
      <w:pPr>
        <w:widowControl/>
        <w:shd w:val="clear" w:color="auto" w:fill="FFFFFF"/>
        <w:jc w:val="left"/>
        <w:rPr>
          <w:rFonts w:ascii="宋体" w:eastAsia="宋体" w:hAnsi="宋体" w:cs="宋体"/>
          <w:kern w:val="0"/>
          <w:sz w:val="24"/>
          <w:szCs w:val="24"/>
        </w:rPr>
      </w:pPr>
      <w:r w:rsidRPr="007D1171">
        <w:rPr>
          <w:rFonts w:ascii="宋体" w:eastAsia="宋体" w:hAnsi="宋体" w:cs="宋体" w:hint="eastAsia"/>
          <w:color w:val="000000"/>
          <w:kern w:val="0"/>
          <w:sz w:val="32"/>
          <w:szCs w:val="32"/>
        </w:rPr>
        <w:t> </w:t>
      </w:r>
    </w:p>
    <w:p w:rsidR="007D1171" w:rsidRPr="007D1171" w:rsidRDefault="007D1171" w:rsidP="007D1171">
      <w:pPr>
        <w:widowControl/>
        <w:shd w:val="clear" w:color="auto" w:fill="FFFFFF"/>
        <w:jc w:val="left"/>
        <w:rPr>
          <w:rFonts w:ascii="宋体" w:eastAsia="宋体" w:hAnsi="宋体" w:cs="宋体"/>
          <w:kern w:val="0"/>
          <w:sz w:val="24"/>
          <w:szCs w:val="24"/>
        </w:rPr>
      </w:pPr>
      <w:r w:rsidRPr="007D1171">
        <w:rPr>
          <w:rFonts w:ascii="宋体" w:eastAsia="宋体" w:hAnsi="宋体" w:cs="宋体" w:hint="eastAsia"/>
          <w:color w:val="000000"/>
          <w:kern w:val="0"/>
          <w:sz w:val="32"/>
          <w:szCs w:val="32"/>
        </w:rPr>
        <w:t> </w:t>
      </w:r>
    </w:p>
    <w:p w:rsidR="007D1171" w:rsidRPr="007D1171" w:rsidRDefault="007D1171" w:rsidP="007D1171">
      <w:pPr>
        <w:widowControl/>
        <w:shd w:val="clear" w:color="auto" w:fill="FFFFFF"/>
        <w:jc w:val="left"/>
        <w:rPr>
          <w:rFonts w:ascii="宋体" w:eastAsia="宋体" w:hAnsi="宋体" w:cs="宋体"/>
          <w:kern w:val="0"/>
          <w:sz w:val="24"/>
          <w:szCs w:val="24"/>
        </w:rPr>
      </w:pPr>
      <w:r w:rsidRPr="007D1171">
        <w:rPr>
          <w:rFonts w:ascii="宋体" w:eastAsia="宋体" w:hAnsi="宋体" w:cs="宋体" w:hint="eastAsia"/>
          <w:color w:val="000000"/>
          <w:kern w:val="0"/>
          <w:sz w:val="32"/>
          <w:szCs w:val="32"/>
        </w:rPr>
        <w:t> </w:t>
      </w:r>
    </w:p>
    <w:p w:rsidR="007D1171" w:rsidRPr="007D1171" w:rsidRDefault="007D1171" w:rsidP="007D1171">
      <w:pPr>
        <w:widowControl/>
        <w:shd w:val="clear" w:color="auto" w:fill="FFFFFF"/>
        <w:jc w:val="left"/>
        <w:rPr>
          <w:rFonts w:ascii="宋体" w:eastAsia="宋体" w:hAnsi="宋体" w:cs="宋体"/>
          <w:kern w:val="0"/>
          <w:sz w:val="24"/>
          <w:szCs w:val="24"/>
        </w:rPr>
      </w:pPr>
      <w:r w:rsidRPr="007D1171">
        <w:rPr>
          <w:rFonts w:ascii="宋体" w:eastAsia="宋体" w:hAnsi="宋体" w:cs="宋体" w:hint="eastAsia"/>
          <w:color w:val="000000"/>
          <w:kern w:val="0"/>
          <w:sz w:val="32"/>
          <w:szCs w:val="32"/>
        </w:rPr>
        <w:t> </w:t>
      </w:r>
    </w:p>
    <w:p w:rsidR="007D1171" w:rsidRPr="007D1171" w:rsidRDefault="007D1171" w:rsidP="007D1171">
      <w:pPr>
        <w:widowControl/>
        <w:shd w:val="clear" w:color="auto" w:fill="FFFFFF"/>
        <w:spacing w:line="580" w:lineRule="exact"/>
        <w:jc w:val="center"/>
        <w:rPr>
          <w:rFonts w:ascii="宋体" w:eastAsia="宋体" w:hAnsi="宋体" w:cs="宋体"/>
          <w:kern w:val="0"/>
          <w:sz w:val="24"/>
          <w:szCs w:val="24"/>
        </w:rPr>
      </w:pPr>
      <w:r w:rsidRPr="007D1171">
        <w:rPr>
          <w:rFonts w:ascii="Calibri" w:eastAsia="黑体" w:hAnsi="Calibri" w:cs="宋体" w:hint="eastAsia"/>
          <w:color w:val="000000"/>
          <w:kern w:val="0"/>
          <w:sz w:val="32"/>
          <w:szCs w:val="32"/>
        </w:rPr>
        <w:t>第一部分</w:t>
      </w:r>
      <w:r w:rsidRPr="007D1171">
        <w:rPr>
          <w:rFonts w:ascii="Calibri" w:eastAsia="黑体" w:hAnsi="Calibri" w:cs="Calibri"/>
          <w:color w:val="000000"/>
          <w:kern w:val="0"/>
          <w:sz w:val="32"/>
          <w:szCs w:val="32"/>
        </w:rPr>
        <w:t xml:space="preserve">  </w:t>
      </w:r>
      <w:r w:rsidRPr="007D1171">
        <w:rPr>
          <w:rFonts w:ascii="Calibri" w:eastAsia="黑体" w:hAnsi="Calibri" w:cs="宋体" w:hint="eastAsia"/>
          <w:color w:val="000000"/>
          <w:kern w:val="0"/>
          <w:sz w:val="32"/>
          <w:szCs w:val="32"/>
        </w:rPr>
        <w:t>张家口经开区机构编制委员会办公室概况</w:t>
      </w:r>
    </w:p>
    <w:p w:rsidR="007D1171" w:rsidRPr="007D1171" w:rsidRDefault="007D1171" w:rsidP="007D1171">
      <w:pPr>
        <w:widowControl/>
        <w:shd w:val="clear" w:color="auto" w:fill="FFFFFF"/>
        <w:spacing w:line="580" w:lineRule="exact"/>
        <w:jc w:val="center"/>
        <w:rPr>
          <w:rFonts w:ascii="宋体" w:eastAsia="宋体" w:hAnsi="宋体" w:cs="宋体"/>
          <w:kern w:val="0"/>
          <w:sz w:val="24"/>
          <w:szCs w:val="24"/>
        </w:rPr>
      </w:pPr>
      <w:r w:rsidRPr="007D1171">
        <w:rPr>
          <w:rFonts w:ascii="Calibri" w:eastAsia="仿宋_GB2312" w:hAnsi="Calibri" w:cs="Calibri"/>
          <w:color w:val="000000"/>
          <w:kern w:val="0"/>
          <w:sz w:val="24"/>
          <w:szCs w:val="32"/>
        </w:rPr>
        <w:lastRenderedPageBreak/>
        <w:t> </w:t>
      </w:r>
    </w:p>
    <w:p w:rsidR="007D1171" w:rsidRPr="007D1171" w:rsidRDefault="007D1171" w:rsidP="007D1171">
      <w:pPr>
        <w:widowControl/>
        <w:shd w:val="clear" w:color="auto" w:fill="FFFFFF"/>
        <w:spacing w:line="580" w:lineRule="exact"/>
        <w:jc w:val="left"/>
        <w:rPr>
          <w:rFonts w:ascii="宋体" w:eastAsia="宋体" w:hAnsi="宋体" w:cs="宋体"/>
          <w:kern w:val="0"/>
          <w:sz w:val="24"/>
          <w:szCs w:val="24"/>
        </w:rPr>
      </w:pPr>
      <w:r w:rsidRPr="007D1171">
        <w:rPr>
          <w:rFonts w:ascii="Calibri" w:eastAsia="仿宋_GB2312" w:hAnsi="Calibri" w:cs="Calibri"/>
          <w:color w:val="000000"/>
          <w:kern w:val="0"/>
          <w:sz w:val="32"/>
          <w:szCs w:val="32"/>
        </w:rPr>
        <w:t xml:space="preserve">    </w:t>
      </w:r>
      <w:r w:rsidRPr="007D1171">
        <w:rPr>
          <w:rFonts w:ascii="Calibri" w:eastAsia="仿宋_GB2312" w:hAnsi="宋体" w:cs="宋体" w:hint="eastAsia"/>
          <w:color w:val="000000"/>
          <w:kern w:val="0"/>
          <w:sz w:val="32"/>
          <w:szCs w:val="32"/>
        </w:rPr>
        <w:t>一、部门职责</w:t>
      </w:r>
    </w:p>
    <w:p w:rsidR="007D1171" w:rsidRPr="007D1171" w:rsidRDefault="007D1171" w:rsidP="007D1171">
      <w:pPr>
        <w:widowControl/>
        <w:shd w:val="clear" w:color="auto" w:fill="FFFFFF"/>
        <w:spacing w:line="360" w:lineRule="atLeast"/>
        <w:jc w:val="left"/>
        <w:rPr>
          <w:rFonts w:ascii="宋体" w:eastAsia="宋体" w:hAnsi="宋体" w:cs="宋体"/>
          <w:kern w:val="0"/>
          <w:sz w:val="24"/>
          <w:szCs w:val="24"/>
        </w:rPr>
      </w:pPr>
      <w:r w:rsidRPr="007D1171">
        <w:rPr>
          <w:rFonts w:ascii="仿宋_GB2312" w:eastAsia="仿宋_GB2312" w:hAnsi="仿宋_GB2312" w:cs="仿宋_GB2312" w:hint="eastAsia"/>
          <w:bCs/>
          <w:color w:val="000000"/>
          <w:kern w:val="0"/>
          <w:sz w:val="32"/>
          <w:szCs w:val="32"/>
        </w:rPr>
        <w:t>1.主要职能：负责组织拟订全区行政管理体制和机构改革以及机构编制管理的政策措施和办法并监督实施；管理和指导全区各级党政机关、法院、检察院机关，各民主党派、人民团体机关的机构编制工作；管理和指导全区事业单位机构编制工作；负责组织拟订全区行政管理体制和机构改革总体方案并组织实施；</w:t>
      </w:r>
      <w:proofErr w:type="gramStart"/>
      <w:r w:rsidRPr="007D1171">
        <w:rPr>
          <w:rFonts w:ascii="仿宋_GB2312" w:eastAsia="仿宋_GB2312" w:hAnsi="仿宋_GB2312" w:cs="仿宋_GB2312" w:hint="eastAsia"/>
          <w:bCs/>
          <w:color w:val="000000"/>
          <w:kern w:val="0"/>
          <w:sz w:val="32"/>
          <w:szCs w:val="32"/>
        </w:rPr>
        <w:t>审核党</w:t>
      </w:r>
      <w:proofErr w:type="gramEnd"/>
      <w:r w:rsidRPr="007D1171">
        <w:rPr>
          <w:rFonts w:ascii="仿宋_GB2312" w:eastAsia="仿宋_GB2312" w:hAnsi="仿宋_GB2312" w:cs="仿宋_GB2312" w:hint="eastAsia"/>
          <w:bCs/>
          <w:color w:val="000000"/>
          <w:kern w:val="0"/>
          <w:sz w:val="32"/>
          <w:szCs w:val="32"/>
        </w:rPr>
        <w:t>工委、管委会各部门主要职责、机构设置、人员编制和领导职数；审核行政管理体制和机构改革方案；审核并管理全区各级各类人员编制总额；协调党工委、管委会各部门间的职能配置、职责分工及其调整；审核或</w:t>
      </w:r>
      <w:proofErr w:type="gramStart"/>
      <w:r w:rsidRPr="007D1171">
        <w:rPr>
          <w:rFonts w:ascii="仿宋_GB2312" w:eastAsia="仿宋_GB2312" w:hAnsi="仿宋_GB2312" w:cs="仿宋_GB2312" w:hint="eastAsia"/>
          <w:bCs/>
          <w:color w:val="000000"/>
          <w:kern w:val="0"/>
          <w:sz w:val="32"/>
          <w:szCs w:val="32"/>
        </w:rPr>
        <w:t>审批党</w:t>
      </w:r>
      <w:proofErr w:type="gramEnd"/>
      <w:r w:rsidRPr="007D1171">
        <w:rPr>
          <w:rFonts w:ascii="仿宋_GB2312" w:eastAsia="仿宋_GB2312" w:hAnsi="仿宋_GB2312" w:cs="仿宋_GB2312" w:hint="eastAsia"/>
          <w:bCs/>
          <w:color w:val="000000"/>
          <w:kern w:val="0"/>
          <w:sz w:val="32"/>
          <w:szCs w:val="32"/>
        </w:rPr>
        <w:t>工委、管委会及区直各部门派出机构的主要职责、机构设置、人员编制和领导职数；</w:t>
      </w:r>
      <w:proofErr w:type="gramStart"/>
      <w:r w:rsidRPr="007D1171">
        <w:rPr>
          <w:rFonts w:ascii="仿宋_GB2312" w:eastAsia="仿宋_GB2312" w:hAnsi="仿宋_GB2312" w:cs="仿宋_GB2312" w:hint="eastAsia"/>
          <w:bCs/>
          <w:color w:val="000000"/>
          <w:kern w:val="0"/>
          <w:sz w:val="32"/>
          <w:szCs w:val="32"/>
        </w:rPr>
        <w:t>审核区</w:t>
      </w:r>
      <w:proofErr w:type="gramEnd"/>
      <w:r w:rsidRPr="007D1171">
        <w:rPr>
          <w:rFonts w:ascii="仿宋_GB2312" w:eastAsia="仿宋_GB2312" w:hAnsi="仿宋_GB2312" w:cs="仿宋_GB2312" w:hint="eastAsia"/>
          <w:bCs/>
          <w:color w:val="000000"/>
          <w:kern w:val="0"/>
          <w:sz w:val="32"/>
          <w:szCs w:val="32"/>
        </w:rPr>
        <w:t>副股级以上机构设置、人员编制和领导职数；负责区垂直管理部门或双重管理部门需要承办的机构编制有关事宜；</w:t>
      </w:r>
      <w:proofErr w:type="gramStart"/>
      <w:r w:rsidRPr="007D1171">
        <w:rPr>
          <w:rFonts w:ascii="仿宋_GB2312" w:eastAsia="仿宋_GB2312" w:hAnsi="仿宋_GB2312" w:cs="仿宋_GB2312" w:hint="eastAsia"/>
          <w:bCs/>
          <w:color w:val="000000"/>
          <w:kern w:val="0"/>
          <w:sz w:val="32"/>
          <w:szCs w:val="32"/>
        </w:rPr>
        <w:t>审核区</w:t>
      </w:r>
      <w:proofErr w:type="gramEnd"/>
      <w:r w:rsidRPr="007D1171">
        <w:rPr>
          <w:rFonts w:ascii="仿宋_GB2312" w:eastAsia="仿宋_GB2312" w:hAnsi="仿宋_GB2312" w:cs="仿宋_GB2312" w:hint="eastAsia"/>
          <w:bCs/>
          <w:color w:val="000000"/>
          <w:kern w:val="0"/>
          <w:sz w:val="32"/>
          <w:szCs w:val="32"/>
        </w:rPr>
        <w:t>法院、区检察院、区级各民主党派、人民团体的机构设置、人员编制和领导职数。</w:t>
      </w:r>
      <w:proofErr w:type="gramStart"/>
      <w:r w:rsidRPr="007D1171">
        <w:rPr>
          <w:rFonts w:ascii="仿宋_GB2312" w:eastAsia="仿宋_GB2312" w:hAnsi="仿宋_GB2312" w:cs="仿宋_GB2312" w:hint="eastAsia"/>
          <w:bCs/>
          <w:color w:val="000000"/>
          <w:kern w:val="0"/>
          <w:sz w:val="32"/>
          <w:szCs w:val="32"/>
        </w:rPr>
        <w:t>审核区</w:t>
      </w:r>
      <w:proofErr w:type="gramEnd"/>
      <w:r w:rsidRPr="007D1171">
        <w:rPr>
          <w:rFonts w:ascii="仿宋_GB2312" w:eastAsia="仿宋_GB2312" w:hAnsi="仿宋_GB2312" w:cs="仿宋_GB2312" w:hint="eastAsia"/>
          <w:bCs/>
          <w:color w:val="000000"/>
          <w:kern w:val="0"/>
          <w:sz w:val="32"/>
          <w:szCs w:val="32"/>
        </w:rPr>
        <w:t>法院、区检察院、区级各民主党派、人民团体机关副股级以上机构设置和调整事宜；负责定期准备编委会会议议题，起草编委会文件，组织实施编委会议的各项决定；组织拟订全区事业单位管理体制和机构改革方案，制定各类事业单位人员编制管理办法；审核各单位事业编制总量和结构；审核或</w:t>
      </w:r>
      <w:proofErr w:type="gramStart"/>
      <w:r w:rsidRPr="007D1171">
        <w:rPr>
          <w:rFonts w:ascii="仿宋_GB2312" w:eastAsia="仿宋_GB2312" w:hAnsi="仿宋_GB2312" w:cs="仿宋_GB2312" w:hint="eastAsia"/>
          <w:bCs/>
          <w:color w:val="000000"/>
          <w:kern w:val="0"/>
          <w:sz w:val="32"/>
          <w:szCs w:val="32"/>
        </w:rPr>
        <w:t>审批党</w:t>
      </w:r>
      <w:proofErr w:type="gramEnd"/>
      <w:r w:rsidRPr="007D1171">
        <w:rPr>
          <w:rFonts w:ascii="仿宋_GB2312" w:eastAsia="仿宋_GB2312" w:hAnsi="仿宋_GB2312" w:cs="仿宋_GB2312" w:hint="eastAsia"/>
          <w:bCs/>
          <w:color w:val="000000"/>
          <w:kern w:val="0"/>
          <w:sz w:val="32"/>
          <w:szCs w:val="32"/>
        </w:rPr>
        <w:t>工委、管委会直属事业机构或直属事业单位以及区直部门所属事业单位的机构编制事宜；审核全区副股级以上事业单位的机构编制事宜；</w:t>
      </w:r>
      <w:proofErr w:type="gramStart"/>
      <w:r w:rsidRPr="007D1171">
        <w:rPr>
          <w:rFonts w:ascii="仿宋_GB2312" w:eastAsia="仿宋_GB2312" w:hAnsi="仿宋_GB2312" w:cs="仿宋_GB2312" w:hint="eastAsia"/>
          <w:bCs/>
          <w:color w:val="000000"/>
          <w:kern w:val="0"/>
          <w:sz w:val="32"/>
          <w:szCs w:val="32"/>
        </w:rPr>
        <w:t>审核党</w:t>
      </w:r>
      <w:proofErr w:type="gramEnd"/>
      <w:r w:rsidRPr="007D1171">
        <w:rPr>
          <w:rFonts w:ascii="仿宋_GB2312" w:eastAsia="仿宋_GB2312" w:hAnsi="仿宋_GB2312" w:cs="仿宋_GB2312" w:hint="eastAsia"/>
          <w:bCs/>
          <w:color w:val="000000"/>
          <w:kern w:val="0"/>
          <w:sz w:val="32"/>
          <w:szCs w:val="32"/>
        </w:rPr>
        <w:t>工委、管委会及人民团体的机构编制事宜；负责全区事业单位法人登记管理和监督检查工作；负责机构编制日常管理工作；负责全区机构编制总量控制，动态管理和机构编制标准化工作；负责机构编制实名制管理以及编制使用核准等工作；建立健全机构编制部门与有关部门的配合制约机制。负责全区机构编制信息管理系统、电子政务和机构编制网站的建设和管理；负责全区机构编制统计工作；负责对全区各级机关、事业单位管理体制</w:t>
      </w:r>
      <w:r w:rsidRPr="007D1171">
        <w:rPr>
          <w:rFonts w:ascii="仿宋_GB2312" w:eastAsia="仿宋_GB2312" w:hAnsi="仿宋_GB2312" w:cs="仿宋_GB2312" w:hint="eastAsia"/>
          <w:bCs/>
          <w:color w:val="000000"/>
          <w:kern w:val="0"/>
          <w:sz w:val="32"/>
          <w:szCs w:val="32"/>
        </w:rPr>
        <w:lastRenderedPageBreak/>
        <w:t>和机构改革及机构编制执行情况的跟踪评估和监督检查；负责受理违反机构编制法规、纪律的检举、控告和投诉，对违反机构编制法规、纪律的问题进行调查处理；负责指导和协调全区行政审批改革工作，组织拟订全区行政审批改革的地方性规章和政策性文件并监督实施，负责落实国务院、省政府、市政府下发的行政审批制度改革项目等事项；负责审核区级行政审批制度改革项目，提出取消、保留的意见，制定有关监管的措施和规定并组织实施；负责行政审批项目的登记备案、取消调整、目录编制和审批流程等标准化管理工作；负责全区行政审批制度改革的监督检查和综合考评工作；承办区党委、区管委会和区机构编制委员会交办的其他事项。</w:t>
      </w:r>
    </w:p>
    <w:p w:rsidR="007D1171" w:rsidRPr="007D1171" w:rsidRDefault="007D1171" w:rsidP="007D1171">
      <w:pPr>
        <w:widowControl/>
        <w:shd w:val="clear" w:color="auto" w:fill="FFFFFF"/>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40" w:lineRule="exact"/>
        <w:jc w:val="left"/>
        <w:rPr>
          <w:rFonts w:ascii="宋体" w:eastAsia="宋体" w:hAnsi="宋体" w:cs="宋体"/>
          <w:kern w:val="0"/>
          <w:sz w:val="24"/>
          <w:szCs w:val="24"/>
        </w:rPr>
      </w:pPr>
      <w:r w:rsidRPr="007D1171">
        <w:rPr>
          <w:rFonts w:ascii="仿宋_GB2312" w:eastAsia="仿宋_GB2312" w:hAnsi="仿宋_GB2312" w:cs="仿宋_GB2312" w:hint="eastAsia"/>
          <w:color w:val="000000"/>
          <w:kern w:val="0"/>
          <w:sz w:val="32"/>
          <w:szCs w:val="32"/>
        </w:rPr>
        <w:t>2.机构情况：经开区编办为2017年新成立单位。根据《张家口市机构编制委员会关于设立张家口经济开发区机构编制委员会办公室的批复》（张机编字［2016］112号）文件，成立了张家口经济开发区机构编制委员会办公室。设4个内设机构：综合办公室、机构编制管理股、审批制度改革股、电子政务股。</w:t>
      </w:r>
    </w:p>
    <w:p w:rsidR="007D1171" w:rsidRPr="007D1171" w:rsidRDefault="007D1171" w:rsidP="007D1171">
      <w:pPr>
        <w:widowControl/>
        <w:shd w:val="clear" w:color="auto" w:fill="FFFFFF"/>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40" w:lineRule="exact"/>
        <w:jc w:val="left"/>
        <w:rPr>
          <w:rFonts w:ascii="宋体" w:eastAsia="宋体" w:hAnsi="宋体" w:cs="宋体"/>
          <w:kern w:val="0"/>
          <w:sz w:val="24"/>
          <w:szCs w:val="24"/>
        </w:rPr>
      </w:pPr>
      <w:r w:rsidRPr="007D1171">
        <w:rPr>
          <w:rFonts w:ascii="仿宋_GB2312" w:eastAsia="仿宋_GB2312" w:hAnsi="仿宋_GB2312" w:cs="仿宋_GB2312" w:hint="eastAsia"/>
          <w:color w:val="000000"/>
          <w:kern w:val="0"/>
          <w:sz w:val="32"/>
          <w:szCs w:val="32"/>
        </w:rPr>
        <w:t>3.人员情况：编办实有工作人员7人，其中编制内人员6名，编外招聘人员1名。</w:t>
      </w:r>
    </w:p>
    <w:p w:rsidR="007D1171" w:rsidRPr="007D1171" w:rsidRDefault="007D1171" w:rsidP="007D1171">
      <w:pPr>
        <w:widowControl/>
        <w:shd w:val="clear" w:color="auto" w:fill="FFFFFF"/>
        <w:spacing w:line="360" w:lineRule="atLeast"/>
        <w:jc w:val="left"/>
        <w:rPr>
          <w:rFonts w:ascii="宋体" w:eastAsia="宋体" w:hAnsi="宋体" w:cs="宋体"/>
          <w:kern w:val="0"/>
          <w:sz w:val="24"/>
          <w:szCs w:val="24"/>
        </w:rPr>
      </w:pPr>
      <w:r w:rsidRPr="007D1171">
        <w:rPr>
          <w:rFonts w:ascii="宋体" w:eastAsia="宋体" w:hAnsi="宋体" w:cs="宋体" w:hint="eastAsia"/>
          <w:color w:val="333333"/>
          <w:kern w:val="0"/>
          <w:sz w:val="32"/>
          <w:szCs w:val="32"/>
        </w:rPr>
        <w:t> </w:t>
      </w:r>
    </w:p>
    <w:p w:rsidR="007D1171" w:rsidRPr="007D1171" w:rsidRDefault="007D1171" w:rsidP="007D1171">
      <w:pPr>
        <w:widowControl/>
        <w:shd w:val="clear" w:color="auto" w:fill="FFFFFF"/>
        <w:spacing w:line="580" w:lineRule="exact"/>
        <w:jc w:val="left"/>
        <w:rPr>
          <w:rFonts w:ascii="宋体" w:eastAsia="宋体" w:hAnsi="宋体" w:cs="宋体"/>
          <w:kern w:val="0"/>
          <w:sz w:val="24"/>
          <w:szCs w:val="24"/>
        </w:rPr>
      </w:pPr>
      <w:r w:rsidRPr="007D1171">
        <w:rPr>
          <w:rFonts w:ascii="Calibri" w:eastAsia="仿宋_GB2312" w:hAnsi="Calibri" w:cs="Calibri"/>
          <w:color w:val="000000"/>
          <w:kern w:val="0"/>
          <w:sz w:val="32"/>
          <w:szCs w:val="32"/>
        </w:rPr>
        <w:t xml:space="preserve">    </w:t>
      </w:r>
      <w:r w:rsidRPr="007D1171">
        <w:rPr>
          <w:rFonts w:ascii="Calibri" w:eastAsia="仿宋_GB2312" w:hAnsi="宋体" w:cs="宋体" w:hint="eastAsia"/>
          <w:color w:val="000000"/>
          <w:kern w:val="0"/>
          <w:sz w:val="32"/>
          <w:szCs w:val="32"/>
        </w:rPr>
        <w:t>二、部门决算单位构成</w:t>
      </w:r>
    </w:p>
    <w:p w:rsidR="007D1171" w:rsidRPr="007D1171" w:rsidRDefault="007D1171" w:rsidP="007D1171">
      <w:pPr>
        <w:widowControl/>
        <w:shd w:val="clear" w:color="auto" w:fill="FFFFFF"/>
        <w:jc w:val="center"/>
        <w:outlineLvl w:val="0"/>
        <w:rPr>
          <w:rFonts w:ascii="宋体" w:eastAsia="宋体" w:hAnsi="宋体" w:cs="宋体"/>
          <w:kern w:val="0"/>
          <w:sz w:val="24"/>
          <w:szCs w:val="24"/>
        </w:rPr>
      </w:pPr>
      <w:r w:rsidRPr="007D1171">
        <w:rPr>
          <w:rFonts w:ascii="宋体" w:eastAsia="宋体" w:hAnsi="宋体" w:cs="宋体" w:hint="eastAsia"/>
          <w:color w:val="000000"/>
          <w:kern w:val="0"/>
          <w:sz w:val="32"/>
        </w:rPr>
        <w:t>部门基本情况表</w:t>
      </w:r>
    </w:p>
    <w:p w:rsidR="007D1171" w:rsidRPr="007D1171" w:rsidRDefault="007D1171" w:rsidP="007D1171">
      <w:pPr>
        <w:widowControl/>
        <w:shd w:val="clear" w:color="auto" w:fill="FFFFFF"/>
        <w:jc w:val="center"/>
        <w:rPr>
          <w:rFonts w:ascii="宋体" w:eastAsia="宋体" w:hAnsi="宋体" w:cs="宋体"/>
          <w:kern w:val="0"/>
          <w:sz w:val="24"/>
          <w:szCs w:val="24"/>
        </w:rPr>
      </w:pPr>
      <w:r w:rsidRPr="007D1171">
        <w:rPr>
          <w:rFonts w:ascii="Calibri" w:eastAsia="宋体" w:hAnsi="Calibri" w:cs="Times New Roman"/>
          <w:color w:val="000000"/>
          <w:kern w:val="0"/>
        </w:rPr>
        <w:t xml:space="preserve">  </w:t>
      </w:r>
      <w:r w:rsidRPr="007D1171">
        <w:rPr>
          <w:rFonts w:ascii="宋体" w:eastAsia="宋体" w:hAnsi="宋体" w:cs="宋体"/>
          <w:color w:val="000000"/>
          <w:kern w:val="0"/>
          <w:sz w:val="24"/>
          <w:szCs w:val="24"/>
        </w:rPr>
        <w:t xml:space="preserve">                                                                                                                              </w:t>
      </w:r>
    </w:p>
    <w:tbl>
      <w:tblPr>
        <w:tblW w:w="978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251"/>
        <w:gridCol w:w="1398"/>
        <w:gridCol w:w="1800"/>
        <w:gridCol w:w="386"/>
        <w:gridCol w:w="2913"/>
        <w:gridCol w:w="796"/>
        <w:gridCol w:w="236"/>
      </w:tblGrid>
      <w:tr w:rsidR="007D1171" w:rsidRPr="007D1171" w:rsidTr="007D1171">
        <w:trPr>
          <w:trHeight w:val="227"/>
          <w:tblHeader/>
          <w:jc w:val="center"/>
        </w:trPr>
        <w:tc>
          <w:tcPr>
            <w:tcW w:w="5969" w:type="dxa"/>
            <w:gridSpan w:val="4"/>
            <w:tcBorders>
              <w:top w:val="single" w:sz="6" w:space="0" w:color="FFFFFF"/>
              <w:left w:val="single" w:sz="6" w:space="0" w:color="FFFFFF"/>
              <w:bottom w:val="single" w:sz="6" w:space="0" w:color="000000"/>
              <w:right w:val="single" w:sz="6" w:space="0" w:color="FFFFFF"/>
            </w:tcBorders>
            <w:shd w:val="clear" w:color="auto" w:fill="auto"/>
            <w:vAlign w:val="center"/>
            <w:hideMark/>
          </w:tcPr>
          <w:p w:rsidR="007D1171" w:rsidRPr="007D1171" w:rsidRDefault="007D1171" w:rsidP="007D1171">
            <w:pPr>
              <w:widowControl/>
              <w:jc w:val="left"/>
              <w:rPr>
                <w:rFonts w:ascii="宋体" w:eastAsia="宋体" w:hAnsi="宋体" w:cs="宋体"/>
                <w:kern w:val="0"/>
                <w:sz w:val="24"/>
                <w:szCs w:val="24"/>
              </w:rPr>
            </w:pPr>
            <w:r w:rsidRPr="007D1171">
              <w:rPr>
                <w:rFonts w:ascii="宋体" w:eastAsia="宋体" w:hAnsi="宋体" w:cs="宋体"/>
                <w:color w:val="000000"/>
                <w:kern w:val="0"/>
                <w:sz w:val="24"/>
                <w:szCs w:val="24"/>
              </w:rPr>
              <w:t xml:space="preserve">  </w:t>
            </w:r>
          </w:p>
          <w:p w:rsidR="007D1171" w:rsidRPr="007D1171" w:rsidRDefault="007D1171" w:rsidP="007D1171">
            <w:pPr>
              <w:widowControl/>
              <w:spacing w:line="450" w:lineRule="exact"/>
              <w:jc w:val="left"/>
              <w:rPr>
                <w:rFonts w:ascii="宋体" w:eastAsia="宋体" w:hAnsi="宋体" w:cs="宋体"/>
                <w:color w:val="333333"/>
                <w:kern w:val="0"/>
                <w:sz w:val="24"/>
                <w:szCs w:val="24"/>
              </w:rPr>
            </w:pPr>
            <w:r w:rsidRPr="007D1171">
              <w:rPr>
                <w:rFonts w:ascii="宋体" w:eastAsia="宋体" w:hAnsi="宋体" w:cs="宋体" w:hint="eastAsia"/>
                <w:color w:val="000000"/>
                <w:kern w:val="0"/>
                <w:sz w:val="24"/>
              </w:rPr>
              <w:t> </w:t>
            </w:r>
          </w:p>
          <w:p w:rsidR="007D1171" w:rsidRPr="007D1171" w:rsidRDefault="007D1171" w:rsidP="007D1171">
            <w:pPr>
              <w:widowControl/>
              <w:spacing w:line="227" w:lineRule="atLeast"/>
              <w:jc w:val="left"/>
              <w:rPr>
                <w:rFonts w:ascii="宋体" w:eastAsia="宋体" w:hAnsi="宋体" w:cs="宋体"/>
                <w:kern w:val="0"/>
                <w:sz w:val="24"/>
                <w:szCs w:val="24"/>
              </w:rPr>
            </w:pPr>
            <w:r w:rsidRPr="007D1171">
              <w:rPr>
                <w:rFonts w:ascii="宋体" w:eastAsia="宋体" w:hAnsi="宋体" w:cs="宋体"/>
                <w:color w:val="000000"/>
                <w:kern w:val="0"/>
                <w:sz w:val="24"/>
                <w:szCs w:val="24"/>
              </w:rPr>
              <w:t xml:space="preserve">  </w:t>
            </w:r>
          </w:p>
        </w:tc>
        <w:tc>
          <w:tcPr>
            <w:tcW w:w="2990" w:type="dxa"/>
            <w:tcBorders>
              <w:top w:val="single" w:sz="6" w:space="0" w:color="FFFFFF"/>
              <w:left w:val="single" w:sz="6" w:space="0" w:color="FFFFFF"/>
              <w:bottom w:val="single" w:sz="6" w:space="0" w:color="000000"/>
              <w:right w:val="single" w:sz="6" w:space="0" w:color="FFFFFF"/>
            </w:tcBorders>
            <w:shd w:val="clear" w:color="auto" w:fill="auto"/>
            <w:vAlign w:val="center"/>
            <w:hideMark/>
          </w:tcPr>
          <w:p w:rsidR="007D1171" w:rsidRPr="007D1171" w:rsidRDefault="007D1171" w:rsidP="007D1171">
            <w:pPr>
              <w:widowControl/>
              <w:jc w:val="left"/>
              <w:rPr>
                <w:rFonts w:ascii="宋体" w:eastAsia="宋体" w:hAnsi="宋体" w:cs="宋体"/>
                <w:kern w:val="0"/>
                <w:sz w:val="24"/>
                <w:szCs w:val="24"/>
              </w:rPr>
            </w:pPr>
            <w:r w:rsidRPr="007D1171">
              <w:rPr>
                <w:rFonts w:ascii="宋体" w:eastAsia="宋体" w:hAnsi="宋体" w:cs="宋体"/>
                <w:color w:val="000000"/>
                <w:kern w:val="0"/>
                <w:sz w:val="24"/>
                <w:szCs w:val="24"/>
              </w:rPr>
              <w:t xml:space="preserve">  </w:t>
            </w:r>
          </w:p>
          <w:p w:rsidR="007D1171" w:rsidRPr="007D1171" w:rsidRDefault="007D1171" w:rsidP="007D1171">
            <w:pPr>
              <w:widowControl/>
              <w:spacing w:line="450" w:lineRule="exact"/>
              <w:jc w:val="right"/>
              <w:rPr>
                <w:rFonts w:ascii="宋体" w:eastAsia="宋体" w:hAnsi="宋体" w:cs="宋体"/>
                <w:color w:val="333333"/>
                <w:kern w:val="0"/>
                <w:sz w:val="24"/>
                <w:szCs w:val="24"/>
              </w:rPr>
            </w:pPr>
            <w:r w:rsidRPr="007D1171">
              <w:rPr>
                <w:rFonts w:ascii="宋体" w:eastAsia="宋体" w:hAnsi="宋体" w:cs="宋体" w:hint="eastAsia"/>
                <w:color w:val="000000"/>
                <w:kern w:val="0"/>
                <w:sz w:val="24"/>
              </w:rPr>
              <w:t xml:space="preserve"> </w:t>
            </w:r>
          </w:p>
          <w:p w:rsidR="007D1171" w:rsidRPr="007D1171" w:rsidRDefault="007D1171" w:rsidP="007D1171">
            <w:pPr>
              <w:widowControl/>
              <w:spacing w:line="227" w:lineRule="atLeast"/>
              <w:jc w:val="left"/>
              <w:rPr>
                <w:rFonts w:ascii="宋体" w:eastAsia="宋体" w:hAnsi="宋体" w:cs="宋体"/>
                <w:kern w:val="0"/>
                <w:sz w:val="24"/>
                <w:szCs w:val="24"/>
              </w:rPr>
            </w:pPr>
            <w:r w:rsidRPr="007D1171">
              <w:rPr>
                <w:rFonts w:ascii="宋体" w:eastAsia="宋体" w:hAnsi="宋体" w:cs="宋体"/>
                <w:color w:val="000000"/>
                <w:kern w:val="0"/>
                <w:sz w:val="24"/>
                <w:szCs w:val="24"/>
              </w:rPr>
              <w:t xml:space="preserve">  </w:t>
            </w:r>
          </w:p>
        </w:tc>
        <w:tc>
          <w:tcPr>
            <w:tcW w:w="810" w:type="dxa"/>
            <w:tcBorders>
              <w:top w:val="nil"/>
              <w:left w:val="nil"/>
              <w:bottom w:val="single" w:sz="8" w:space="0" w:color="000000"/>
              <w:right w:val="nil"/>
            </w:tcBorders>
            <w:shd w:val="clear" w:color="auto" w:fill="auto"/>
            <w:vAlign w:val="center"/>
            <w:hideMark/>
          </w:tcPr>
          <w:p w:rsidR="007D1171" w:rsidRPr="007D1171" w:rsidRDefault="007D1171" w:rsidP="007D1171">
            <w:pPr>
              <w:widowControl/>
              <w:spacing w:line="227" w:lineRule="atLeast"/>
              <w:jc w:val="left"/>
              <w:rPr>
                <w:rFonts w:ascii="宋体" w:eastAsia="宋体" w:hAnsi="宋体" w:cs="宋体"/>
                <w:color w:val="333333"/>
                <w:kern w:val="0"/>
                <w:sz w:val="24"/>
                <w:szCs w:val="24"/>
              </w:rPr>
            </w:pPr>
            <w:r w:rsidRPr="007D1171">
              <w:rPr>
                <w:rFonts w:ascii="Calibri" w:eastAsia="宋体" w:hAnsi="Calibri" w:cs="Calibri" w:hint="eastAsia"/>
                <w:color w:val="000000"/>
                <w:kern w:val="0"/>
                <w:sz w:val="24"/>
                <w:szCs w:val="24"/>
              </w:rPr>
              <w:t> </w:t>
            </w:r>
          </w:p>
        </w:tc>
        <w:tc>
          <w:tcPr>
            <w:tcW w:w="6" w:type="dxa"/>
            <w:tcBorders>
              <w:top w:val="nil"/>
              <w:left w:val="nil"/>
              <w:bottom w:val="nil"/>
              <w:right w:val="nil"/>
            </w:tcBorders>
            <w:shd w:val="clear" w:color="auto" w:fill="auto"/>
            <w:vAlign w:val="center"/>
            <w:hideMark/>
          </w:tcPr>
          <w:p w:rsidR="007D1171" w:rsidRPr="007D1171" w:rsidRDefault="007D1171" w:rsidP="007D1171">
            <w:pPr>
              <w:widowControl/>
              <w:jc w:val="left"/>
              <w:rPr>
                <w:rFonts w:ascii="宋体" w:eastAsia="宋体" w:hAnsi="宋体" w:cs="宋体"/>
                <w:kern w:val="0"/>
                <w:sz w:val="22"/>
                <w:szCs w:val="24"/>
              </w:rPr>
            </w:pPr>
          </w:p>
        </w:tc>
      </w:tr>
      <w:tr w:rsidR="007D1171" w:rsidRPr="007D1171" w:rsidTr="007D1171">
        <w:trPr>
          <w:cantSplit/>
          <w:trHeight w:val="312"/>
          <w:tblHeader/>
          <w:jc w:val="center"/>
        </w:trPr>
        <w:tc>
          <w:tcPr>
            <w:tcW w:w="2307"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D1171" w:rsidRPr="007D1171" w:rsidRDefault="007D1171" w:rsidP="007D1171">
            <w:pPr>
              <w:widowControl/>
              <w:jc w:val="left"/>
              <w:rPr>
                <w:rFonts w:ascii="宋体" w:eastAsia="宋体" w:hAnsi="宋体" w:cs="宋体"/>
                <w:kern w:val="0"/>
                <w:sz w:val="24"/>
                <w:szCs w:val="24"/>
              </w:rPr>
            </w:pPr>
            <w:r w:rsidRPr="007D1171">
              <w:rPr>
                <w:rFonts w:ascii="宋体" w:eastAsia="宋体" w:hAnsi="宋体" w:cs="宋体"/>
                <w:color w:val="000000"/>
                <w:kern w:val="0"/>
                <w:sz w:val="24"/>
                <w:szCs w:val="24"/>
              </w:rPr>
              <w:t xml:space="preserve">  </w:t>
            </w:r>
          </w:p>
          <w:p w:rsidR="007D1171" w:rsidRPr="007D1171" w:rsidRDefault="007D1171" w:rsidP="007D1171">
            <w:pPr>
              <w:widowControl/>
              <w:spacing w:line="450" w:lineRule="exact"/>
              <w:jc w:val="center"/>
              <w:rPr>
                <w:rFonts w:ascii="宋体" w:eastAsia="宋体" w:hAnsi="宋体" w:cs="宋体"/>
                <w:color w:val="333333"/>
                <w:kern w:val="0"/>
                <w:sz w:val="24"/>
                <w:szCs w:val="24"/>
              </w:rPr>
            </w:pPr>
            <w:r w:rsidRPr="007D1171">
              <w:rPr>
                <w:rFonts w:ascii="宋体" w:eastAsia="宋体" w:hAnsi="宋体" w:cs="宋体" w:hint="eastAsia"/>
                <w:b/>
                <w:color w:val="000000"/>
                <w:kern w:val="0"/>
                <w:sz w:val="24"/>
                <w:szCs w:val="24"/>
              </w:rPr>
              <w:t>单位名称</w:t>
            </w:r>
          </w:p>
          <w:p w:rsidR="007D1171" w:rsidRPr="007D1171" w:rsidRDefault="007D1171" w:rsidP="007D1171">
            <w:pPr>
              <w:widowControl/>
              <w:jc w:val="left"/>
              <w:rPr>
                <w:rFonts w:ascii="宋体" w:eastAsia="宋体" w:hAnsi="宋体" w:cs="宋体"/>
                <w:kern w:val="0"/>
                <w:sz w:val="24"/>
                <w:szCs w:val="24"/>
              </w:rPr>
            </w:pPr>
            <w:r w:rsidRPr="007D1171">
              <w:rPr>
                <w:rFonts w:ascii="宋体" w:eastAsia="宋体" w:hAnsi="宋体" w:cs="宋体"/>
                <w:color w:val="000000"/>
                <w:kern w:val="0"/>
                <w:sz w:val="24"/>
                <w:szCs w:val="24"/>
              </w:rPr>
              <w:t xml:space="preserve">  </w:t>
            </w:r>
          </w:p>
        </w:tc>
        <w:tc>
          <w:tcPr>
            <w:tcW w:w="1432"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D1171" w:rsidRPr="007D1171" w:rsidRDefault="007D1171" w:rsidP="007D1171">
            <w:pPr>
              <w:widowControl/>
              <w:jc w:val="left"/>
              <w:rPr>
                <w:rFonts w:ascii="宋体" w:eastAsia="宋体" w:hAnsi="宋体" w:cs="宋体"/>
                <w:kern w:val="0"/>
                <w:sz w:val="24"/>
                <w:szCs w:val="24"/>
              </w:rPr>
            </w:pPr>
            <w:r w:rsidRPr="007D1171">
              <w:rPr>
                <w:rFonts w:ascii="宋体" w:eastAsia="宋体" w:hAnsi="宋体" w:cs="宋体"/>
                <w:color w:val="000000"/>
                <w:kern w:val="0"/>
                <w:sz w:val="24"/>
                <w:szCs w:val="24"/>
              </w:rPr>
              <w:t xml:space="preserve">  </w:t>
            </w:r>
          </w:p>
          <w:p w:rsidR="007D1171" w:rsidRPr="007D1171" w:rsidRDefault="007D1171" w:rsidP="007D1171">
            <w:pPr>
              <w:widowControl/>
              <w:spacing w:line="450" w:lineRule="exact"/>
              <w:jc w:val="center"/>
              <w:rPr>
                <w:rFonts w:ascii="宋体" w:eastAsia="宋体" w:hAnsi="宋体" w:cs="宋体"/>
                <w:color w:val="333333"/>
                <w:kern w:val="0"/>
                <w:sz w:val="24"/>
                <w:szCs w:val="24"/>
              </w:rPr>
            </w:pPr>
            <w:r w:rsidRPr="007D1171">
              <w:rPr>
                <w:rFonts w:ascii="宋体" w:eastAsia="宋体" w:hAnsi="宋体" w:cs="宋体" w:hint="eastAsia"/>
                <w:b/>
                <w:color w:val="000000"/>
                <w:kern w:val="0"/>
                <w:sz w:val="24"/>
                <w:szCs w:val="24"/>
              </w:rPr>
              <w:t>单位性质</w:t>
            </w:r>
          </w:p>
          <w:p w:rsidR="007D1171" w:rsidRPr="007D1171" w:rsidRDefault="007D1171" w:rsidP="007D1171">
            <w:pPr>
              <w:widowControl/>
              <w:jc w:val="left"/>
              <w:rPr>
                <w:rFonts w:ascii="宋体" w:eastAsia="宋体" w:hAnsi="宋体" w:cs="宋体"/>
                <w:kern w:val="0"/>
                <w:sz w:val="24"/>
                <w:szCs w:val="24"/>
              </w:rPr>
            </w:pPr>
            <w:r w:rsidRPr="007D1171">
              <w:rPr>
                <w:rFonts w:ascii="宋体" w:eastAsia="宋体" w:hAnsi="宋体" w:cs="宋体"/>
                <w:color w:val="000000"/>
                <w:kern w:val="0"/>
                <w:sz w:val="24"/>
                <w:szCs w:val="24"/>
              </w:rPr>
              <w:t xml:space="preserve">  </w:t>
            </w:r>
          </w:p>
        </w:tc>
        <w:tc>
          <w:tcPr>
            <w:tcW w:w="18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D1171" w:rsidRPr="007D1171" w:rsidRDefault="007D1171" w:rsidP="007D1171">
            <w:pPr>
              <w:widowControl/>
              <w:jc w:val="left"/>
              <w:rPr>
                <w:rFonts w:ascii="宋体" w:eastAsia="宋体" w:hAnsi="宋体" w:cs="宋体"/>
                <w:kern w:val="0"/>
                <w:sz w:val="24"/>
                <w:szCs w:val="24"/>
              </w:rPr>
            </w:pPr>
            <w:r w:rsidRPr="007D1171">
              <w:rPr>
                <w:rFonts w:ascii="宋体" w:eastAsia="宋体" w:hAnsi="宋体" w:cs="宋体"/>
                <w:color w:val="000000"/>
                <w:kern w:val="0"/>
                <w:sz w:val="24"/>
                <w:szCs w:val="24"/>
              </w:rPr>
              <w:t xml:space="preserve">  </w:t>
            </w:r>
          </w:p>
          <w:p w:rsidR="007D1171" w:rsidRPr="007D1171" w:rsidRDefault="007D1171" w:rsidP="007D1171">
            <w:pPr>
              <w:widowControl/>
              <w:spacing w:line="450" w:lineRule="exact"/>
              <w:jc w:val="center"/>
              <w:rPr>
                <w:rFonts w:ascii="宋体" w:eastAsia="宋体" w:hAnsi="宋体" w:cs="宋体"/>
                <w:color w:val="333333"/>
                <w:kern w:val="0"/>
                <w:sz w:val="24"/>
                <w:szCs w:val="24"/>
              </w:rPr>
            </w:pPr>
            <w:r w:rsidRPr="007D1171">
              <w:rPr>
                <w:rFonts w:ascii="宋体" w:eastAsia="宋体" w:hAnsi="宋体" w:cs="宋体" w:hint="eastAsia"/>
                <w:b/>
                <w:color w:val="000000"/>
                <w:kern w:val="0"/>
                <w:sz w:val="24"/>
                <w:szCs w:val="24"/>
              </w:rPr>
              <w:t>单位规格</w:t>
            </w:r>
          </w:p>
          <w:p w:rsidR="007D1171" w:rsidRPr="007D1171" w:rsidRDefault="007D1171" w:rsidP="007D1171">
            <w:pPr>
              <w:widowControl/>
              <w:jc w:val="left"/>
              <w:rPr>
                <w:rFonts w:ascii="宋体" w:eastAsia="宋体" w:hAnsi="宋体" w:cs="宋体"/>
                <w:kern w:val="0"/>
                <w:sz w:val="24"/>
                <w:szCs w:val="24"/>
              </w:rPr>
            </w:pPr>
            <w:r w:rsidRPr="007D1171">
              <w:rPr>
                <w:rFonts w:ascii="宋体" w:eastAsia="宋体" w:hAnsi="宋体" w:cs="宋体"/>
                <w:color w:val="000000"/>
                <w:kern w:val="0"/>
                <w:sz w:val="24"/>
                <w:szCs w:val="24"/>
              </w:rPr>
              <w:t xml:space="preserve">  </w:t>
            </w:r>
          </w:p>
        </w:tc>
        <w:tc>
          <w:tcPr>
            <w:tcW w:w="4192" w:type="dxa"/>
            <w:gridSpan w:val="3"/>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D1171" w:rsidRPr="007D1171" w:rsidRDefault="007D1171" w:rsidP="007D1171">
            <w:pPr>
              <w:widowControl/>
              <w:jc w:val="left"/>
              <w:rPr>
                <w:rFonts w:ascii="宋体" w:eastAsia="宋体" w:hAnsi="宋体" w:cs="宋体"/>
                <w:kern w:val="0"/>
                <w:sz w:val="24"/>
                <w:szCs w:val="24"/>
              </w:rPr>
            </w:pPr>
            <w:r w:rsidRPr="007D1171">
              <w:rPr>
                <w:rFonts w:ascii="宋体" w:eastAsia="宋体" w:hAnsi="宋体" w:cs="宋体"/>
                <w:color w:val="000000"/>
                <w:kern w:val="0"/>
                <w:sz w:val="24"/>
                <w:szCs w:val="24"/>
              </w:rPr>
              <w:t xml:space="preserve">  </w:t>
            </w:r>
          </w:p>
          <w:p w:rsidR="007D1171" w:rsidRPr="007D1171" w:rsidRDefault="007D1171" w:rsidP="007D1171">
            <w:pPr>
              <w:widowControl/>
              <w:spacing w:line="450" w:lineRule="exact"/>
              <w:jc w:val="center"/>
              <w:rPr>
                <w:rFonts w:ascii="宋体" w:eastAsia="宋体" w:hAnsi="宋体" w:cs="宋体"/>
                <w:color w:val="333333"/>
                <w:kern w:val="0"/>
                <w:sz w:val="24"/>
                <w:szCs w:val="24"/>
              </w:rPr>
            </w:pPr>
            <w:r w:rsidRPr="007D1171">
              <w:rPr>
                <w:rFonts w:ascii="宋体" w:eastAsia="宋体" w:hAnsi="宋体" w:cs="宋体" w:hint="eastAsia"/>
                <w:b/>
                <w:color w:val="000000"/>
                <w:kern w:val="0"/>
                <w:sz w:val="24"/>
                <w:szCs w:val="24"/>
              </w:rPr>
              <w:t>经费保障形式</w:t>
            </w:r>
          </w:p>
          <w:p w:rsidR="007D1171" w:rsidRPr="007D1171" w:rsidRDefault="007D1171" w:rsidP="007D1171">
            <w:pPr>
              <w:widowControl/>
              <w:jc w:val="left"/>
              <w:rPr>
                <w:rFonts w:ascii="宋体" w:eastAsia="宋体" w:hAnsi="宋体" w:cs="宋体"/>
                <w:kern w:val="0"/>
                <w:sz w:val="24"/>
                <w:szCs w:val="24"/>
              </w:rPr>
            </w:pPr>
            <w:r w:rsidRPr="007D1171">
              <w:rPr>
                <w:rFonts w:ascii="宋体" w:eastAsia="宋体" w:hAnsi="宋体" w:cs="宋体"/>
                <w:color w:val="000000"/>
                <w:kern w:val="0"/>
                <w:sz w:val="24"/>
                <w:szCs w:val="24"/>
              </w:rPr>
              <w:t xml:space="preserve">  </w:t>
            </w:r>
          </w:p>
        </w:tc>
        <w:tc>
          <w:tcPr>
            <w:tcW w:w="6" w:type="dxa"/>
            <w:tcBorders>
              <w:top w:val="nil"/>
              <w:left w:val="nil"/>
              <w:bottom w:val="nil"/>
              <w:right w:val="nil"/>
            </w:tcBorders>
            <w:shd w:val="clear" w:color="auto" w:fill="auto"/>
            <w:vAlign w:val="center"/>
            <w:hideMark/>
          </w:tcPr>
          <w:p w:rsidR="007D1171" w:rsidRPr="007D1171" w:rsidRDefault="007D1171" w:rsidP="007D1171">
            <w:pPr>
              <w:widowControl/>
              <w:jc w:val="left"/>
              <w:rPr>
                <w:rFonts w:ascii="宋体" w:eastAsia="宋体" w:hAnsi="宋体" w:cs="宋体"/>
                <w:kern w:val="0"/>
                <w:sz w:val="24"/>
                <w:szCs w:val="24"/>
              </w:rPr>
            </w:pPr>
          </w:p>
        </w:tc>
      </w:tr>
      <w:tr w:rsidR="007D1171" w:rsidRPr="007D1171" w:rsidTr="007D1171">
        <w:trPr>
          <w:cantSplit/>
          <w:trHeight w:val="312"/>
          <w:tblHeader/>
          <w:jc w:val="center"/>
        </w:trPr>
        <w:tc>
          <w:tcPr>
            <w:tcW w:w="5969" w:type="dxa"/>
            <w:vMerge/>
            <w:tcBorders>
              <w:top w:val="single" w:sz="6" w:space="0" w:color="000000"/>
              <w:left w:val="single" w:sz="6" w:space="0" w:color="000000"/>
              <w:bottom w:val="single" w:sz="6" w:space="0" w:color="000000"/>
              <w:right w:val="single" w:sz="6" w:space="0" w:color="000000"/>
            </w:tcBorders>
            <w:vAlign w:val="center"/>
            <w:hideMark/>
          </w:tcPr>
          <w:p w:rsidR="007D1171" w:rsidRPr="007D1171" w:rsidRDefault="007D1171" w:rsidP="007D1171">
            <w:pPr>
              <w:widowControl/>
              <w:jc w:val="left"/>
              <w:rPr>
                <w:rFonts w:ascii="宋体" w:eastAsia="宋体" w:hAnsi="宋体" w:cs="宋体"/>
                <w:kern w:val="0"/>
                <w:sz w:val="24"/>
                <w:szCs w:val="24"/>
              </w:rPr>
            </w:pPr>
          </w:p>
        </w:tc>
        <w:tc>
          <w:tcPr>
            <w:tcW w:w="1432" w:type="dxa"/>
            <w:vMerge/>
            <w:tcBorders>
              <w:top w:val="single" w:sz="6" w:space="0" w:color="000000"/>
              <w:left w:val="single" w:sz="6" w:space="0" w:color="000000"/>
              <w:bottom w:val="single" w:sz="6" w:space="0" w:color="000000"/>
              <w:right w:val="single" w:sz="6" w:space="0" w:color="000000"/>
            </w:tcBorders>
            <w:vAlign w:val="center"/>
            <w:hideMark/>
          </w:tcPr>
          <w:p w:rsidR="007D1171" w:rsidRPr="007D1171" w:rsidRDefault="007D1171" w:rsidP="007D1171">
            <w:pPr>
              <w:widowControl/>
              <w:jc w:val="left"/>
              <w:rPr>
                <w:rFonts w:ascii="宋体" w:eastAsia="宋体" w:hAnsi="宋体" w:cs="宋体"/>
                <w:kern w:val="0"/>
                <w:sz w:val="24"/>
                <w:szCs w:val="24"/>
              </w:rPr>
            </w:pPr>
          </w:p>
        </w:tc>
        <w:tc>
          <w:tcPr>
            <w:tcW w:w="1845" w:type="dxa"/>
            <w:vMerge/>
            <w:tcBorders>
              <w:top w:val="single" w:sz="6" w:space="0" w:color="000000"/>
              <w:left w:val="single" w:sz="6" w:space="0" w:color="000000"/>
              <w:bottom w:val="single" w:sz="6" w:space="0" w:color="000000"/>
              <w:right w:val="single" w:sz="6" w:space="0" w:color="000000"/>
            </w:tcBorders>
            <w:vAlign w:val="center"/>
            <w:hideMark/>
          </w:tcPr>
          <w:p w:rsidR="007D1171" w:rsidRPr="007D1171" w:rsidRDefault="007D1171" w:rsidP="007D1171">
            <w:pPr>
              <w:widowControl/>
              <w:jc w:val="left"/>
              <w:rPr>
                <w:rFonts w:ascii="宋体" w:eastAsia="宋体" w:hAnsi="宋体" w:cs="宋体"/>
                <w:kern w:val="0"/>
                <w:sz w:val="24"/>
                <w:szCs w:val="24"/>
              </w:rPr>
            </w:pPr>
          </w:p>
        </w:tc>
        <w:tc>
          <w:tcPr>
            <w:tcW w:w="7992" w:type="dxa"/>
            <w:gridSpan w:val="3"/>
            <w:vMerge/>
            <w:tcBorders>
              <w:top w:val="single" w:sz="6" w:space="0" w:color="000000"/>
              <w:left w:val="single" w:sz="6" w:space="0" w:color="000000"/>
              <w:bottom w:val="single" w:sz="6" w:space="0" w:color="000000"/>
              <w:right w:val="single" w:sz="6" w:space="0" w:color="000000"/>
            </w:tcBorders>
            <w:vAlign w:val="center"/>
            <w:hideMark/>
          </w:tcPr>
          <w:p w:rsidR="007D1171" w:rsidRPr="007D1171" w:rsidRDefault="007D1171" w:rsidP="007D1171">
            <w:pPr>
              <w:widowControl/>
              <w:jc w:val="left"/>
              <w:rPr>
                <w:rFonts w:ascii="宋体" w:eastAsia="宋体" w:hAnsi="宋体" w:cs="宋体"/>
                <w:kern w:val="0"/>
                <w:sz w:val="24"/>
                <w:szCs w:val="24"/>
              </w:rPr>
            </w:pPr>
          </w:p>
        </w:tc>
        <w:tc>
          <w:tcPr>
            <w:tcW w:w="6" w:type="dxa"/>
            <w:tcBorders>
              <w:top w:val="nil"/>
              <w:left w:val="nil"/>
              <w:bottom w:val="nil"/>
              <w:right w:val="nil"/>
            </w:tcBorders>
            <w:shd w:val="clear" w:color="auto" w:fill="auto"/>
            <w:vAlign w:val="center"/>
            <w:hideMark/>
          </w:tcPr>
          <w:p w:rsidR="007D1171" w:rsidRPr="007D1171" w:rsidRDefault="007D1171" w:rsidP="007D1171">
            <w:pPr>
              <w:widowControl/>
              <w:jc w:val="left"/>
              <w:rPr>
                <w:rFonts w:ascii="宋体" w:eastAsia="宋体" w:hAnsi="宋体" w:cs="宋体"/>
                <w:kern w:val="0"/>
                <w:sz w:val="24"/>
                <w:szCs w:val="24"/>
              </w:rPr>
            </w:pPr>
          </w:p>
        </w:tc>
      </w:tr>
      <w:tr w:rsidR="007D1171" w:rsidRPr="007D1171" w:rsidTr="007D1171">
        <w:trPr>
          <w:trHeight w:val="227"/>
          <w:jc w:val="center"/>
        </w:trPr>
        <w:tc>
          <w:tcPr>
            <w:tcW w:w="230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D1171" w:rsidRPr="007D1171" w:rsidRDefault="007D1171" w:rsidP="007D1171">
            <w:pPr>
              <w:widowControl/>
              <w:jc w:val="left"/>
              <w:rPr>
                <w:rFonts w:ascii="宋体" w:eastAsia="宋体" w:hAnsi="宋体" w:cs="宋体"/>
                <w:kern w:val="0"/>
                <w:sz w:val="24"/>
                <w:szCs w:val="24"/>
              </w:rPr>
            </w:pPr>
            <w:r w:rsidRPr="007D1171">
              <w:rPr>
                <w:rFonts w:ascii="宋体" w:eastAsia="宋体" w:hAnsi="宋体" w:cs="宋体"/>
                <w:color w:val="000000"/>
                <w:kern w:val="0"/>
                <w:sz w:val="24"/>
                <w:szCs w:val="24"/>
              </w:rPr>
              <w:t> </w:t>
            </w:r>
          </w:p>
          <w:p w:rsidR="007D1171" w:rsidRPr="007D1171" w:rsidRDefault="007D1171" w:rsidP="007D1171">
            <w:pPr>
              <w:widowControl/>
              <w:spacing w:line="450" w:lineRule="exact"/>
              <w:jc w:val="left"/>
              <w:rPr>
                <w:rFonts w:ascii="宋体" w:eastAsia="宋体" w:hAnsi="宋体" w:cs="宋体"/>
                <w:color w:val="333333"/>
                <w:kern w:val="0"/>
                <w:sz w:val="24"/>
                <w:szCs w:val="24"/>
              </w:rPr>
            </w:pPr>
            <w:r w:rsidRPr="007D1171">
              <w:rPr>
                <w:rFonts w:ascii="宋体" w:eastAsia="宋体" w:hAnsi="宋体" w:cs="宋体" w:hint="eastAsia"/>
                <w:b/>
                <w:color w:val="000000"/>
                <w:kern w:val="0"/>
                <w:sz w:val="24"/>
                <w:szCs w:val="24"/>
              </w:rPr>
              <w:t>张家口经开区机构编制委员会办公室</w:t>
            </w:r>
          </w:p>
          <w:p w:rsidR="007D1171" w:rsidRPr="007D1171" w:rsidRDefault="007D1171" w:rsidP="007D1171">
            <w:pPr>
              <w:widowControl/>
              <w:spacing w:line="227" w:lineRule="atLeast"/>
              <w:jc w:val="left"/>
              <w:rPr>
                <w:rFonts w:ascii="宋体" w:eastAsia="宋体" w:hAnsi="宋体" w:cs="宋体"/>
                <w:kern w:val="0"/>
                <w:sz w:val="24"/>
                <w:szCs w:val="24"/>
              </w:rPr>
            </w:pPr>
            <w:r w:rsidRPr="007D1171">
              <w:rPr>
                <w:rFonts w:ascii="宋体" w:eastAsia="宋体" w:hAnsi="宋体" w:cs="宋体"/>
                <w:color w:val="000000"/>
                <w:kern w:val="0"/>
                <w:sz w:val="24"/>
                <w:szCs w:val="24"/>
              </w:rPr>
              <w:lastRenderedPageBreak/>
              <w:t> </w:t>
            </w:r>
          </w:p>
        </w:tc>
        <w:tc>
          <w:tcPr>
            <w:tcW w:w="143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D1171" w:rsidRPr="007D1171" w:rsidRDefault="007D1171" w:rsidP="007D1171">
            <w:pPr>
              <w:widowControl/>
              <w:jc w:val="left"/>
              <w:rPr>
                <w:rFonts w:ascii="宋体" w:eastAsia="宋体" w:hAnsi="宋体" w:cs="宋体"/>
                <w:kern w:val="0"/>
                <w:sz w:val="24"/>
                <w:szCs w:val="24"/>
              </w:rPr>
            </w:pPr>
            <w:r w:rsidRPr="007D1171">
              <w:rPr>
                <w:rFonts w:ascii="宋体" w:eastAsia="宋体" w:hAnsi="宋体" w:cs="宋体"/>
                <w:color w:val="000000"/>
                <w:kern w:val="0"/>
                <w:sz w:val="24"/>
                <w:szCs w:val="24"/>
              </w:rPr>
              <w:lastRenderedPageBreak/>
              <w:t> </w:t>
            </w:r>
          </w:p>
          <w:p w:rsidR="007D1171" w:rsidRPr="007D1171" w:rsidRDefault="007D1171" w:rsidP="007D1171">
            <w:pPr>
              <w:widowControl/>
              <w:spacing w:line="450" w:lineRule="exact"/>
              <w:jc w:val="left"/>
              <w:rPr>
                <w:rFonts w:ascii="宋体" w:eastAsia="宋体" w:hAnsi="宋体" w:cs="宋体"/>
                <w:color w:val="333333"/>
                <w:kern w:val="0"/>
                <w:sz w:val="24"/>
                <w:szCs w:val="24"/>
              </w:rPr>
            </w:pPr>
            <w:r w:rsidRPr="007D1171">
              <w:rPr>
                <w:rFonts w:ascii="宋体" w:eastAsia="宋体" w:hAnsi="宋体" w:cs="宋体" w:hint="eastAsia"/>
                <w:b/>
                <w:color w:val="000000"/>
                <w:kern w:val="0"/>
                <w:sz w:val="24"/>
                <w:szCs w:val="24"/>
              </w:rPr>
              <w:t>行政</w:t>
            </w:r>
          </w:p>
          <w:p w:rsidR="007D1171" w:rsidRPr="007D1171" w:rsidRDefault="007D1171" w:rsidP="007D1171">
            <w:pPr>
              <w:widowControl/>
              <w:spacing w:line="227" w:lineRule="atLeast"/>
              <w:jc w:val="left"/>
              <w:rPr>
                <w:rFonts w:ascii="宋体" w:eastAsia="宋体" w:hAnsi="宋体" w:cs="宋体"/>
                <w:kern w:val="0"/>
                <w:sz w:val="24"/>
                <w:szCs w:val="24"/>
              </w:rPr>
            </w:pPr>
            <w:r w:rsidRPr="007D1171">
              <w:rPr>
                <w:rFonts w:ascii="宋体" w:eastAsia="宋体" w:hAnsi="宋体" w:cs="宋体"/>
                <w:color w:val="000000"/>
                <w:kern w:val="0"/>
                <w:sz w:val="24"/>
                <w:szCs w:val="24"/>
              </w:rPr>
              <w:t> </w:t>
            </w:r>
          </w:p>
        </w:tc>
        <w:tc>
          <w:tcPr>
            <w:tcW w:w="18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D1171" w:rsidRPr="007D1171" w:rsidRDefault="007D1171" w:rsidP="007D1171">
            <w:pPr>
              <w:widowControl/>
              <w:jc w:val="left"/>
              <w:rPr>
                <w:rFonts w:ascii="宋体" w:eastAsia="宋体" w:hAnsi="宋体" w:cs="宋体"/>
                <w:kern w:val="0"/>
                <w:sz w:val="24"/>
                <w:szCs w:val="24"/>
              </w:rPr>
            </w:pPr>
            <w:r w:rsidRPr="007D1171">
              <w:rPr>
                <w:rFonts w:ascii="宋体" w:eastAsia="宋体" w:hAnsi="宋体" w:cs="宋体"/>
                <w:color w:val="000000"/>
                <w:kern w:val="0"/>
                <w:sz w:val="24"/>
                <w:szCs w:val="24"/>
              </w:rPr>
              <w:t> </w:t>
            </w:r>
          </w:p>
          <w:p w:rsidR="007D1171" w:rsidRPr="007D1171" w:rsidRDefault="007D1171" w:rsidP="007D1171">
            <w:pPr>
              <w:widowControl/>
              <w:spacing w:line="450" w:lineRule="exact"/>
              <w:jc w:val="left"/>
              <w:rPr>
                <w:rFonts w:ascii="宋体" w:eastAsia="宋体" w:hAnsi="宋体" w:cs="宋体"/>
                <w:color w:val="333333"/>
                <w:kern w:val="0"/>
                <w:sz w:val="24"/>
                <w:szCs w:val="24"/>
              </w:rPr>
            </w:pPr>
            <w:r w:rsidRPr="007D1171">
              <w:rPr>
                <w:rFonts w:ascii="宋体" w:eastAsia="宋体" w:hAnsi="宋体" w:cs="宋体" w:hint="eastAsia"/>
                <w:b/>
                <w:color w:val="000000"/>
                <w:kern w:val="0"/>
                <w:sz w:val="24"/>
                <w:szCs w:val="24"/>
              </w:rPr>
              <w:t> </w:t>
            </w:r>
          </w:p>
          <w:p w:rsidR="007D1171" w:rsidRPr="007D1171" w:rsidRDefault="007D1171" w:rsidP="007D1171">
            <w:pPr>
              <w:widowControl/>
              <w:spacing w:line="227" w:lineRule="atLeast"/>
              <w:jc w:val="left"/>
              <w:rPr>
                <w:rFonts w:ascii="宋体" w:eastAsia="宋体" w:hAnsi="宋体" w:cs="宋体"/>
                <w:kern w:val="0"/>
                <w:sz w:val="24"/>
                <w:szCs w:val="24"/>
              </w:rPr>
            </w:pPr>
            <w:r w:rsidRPr="007D1171">
              <w:rPr>
                <w:rFonts w:ascii="宋体" w:eastAsia="宋体" w:hAnsi="宋体" w:cs="宋体"/>
                <w:color w:val="000000"/>
                <w:kern w:val="0"/>
                <w:sz w:val="24"/>
                <w:szCs w:val="24"/>
              </w:rPr>
              <w:t> </w:t>
            </w:r>
          </w:p>
        </w:tc>
        <w:tc>
          <w:tcPr>
            <w:tcW w:w="4192"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D1171" w:rsidRPr="007D1171" w:rsidRDefault="007D1171" w:rsidP="007D1171">
            <w:pPr>
              <w:widowControl/>
              <w:jc w:val="left"/>
              <w:rPr>
                <w:rFonts w:ascii="宋体" w:eastAsia="宋体" w:hAnsi="宋体" w:cs="宋体"/>
                <w:kern w:val="0"/>
                <w:sz w:val="24"/>
                <w:szCs w:val="24"/>
              </w:rPr>
            </w:pPr>
            <w:r w:rsidRPr="007D1171">
              <w:rPr>
                <w:rFonts w:ascii="宋体" w:eastAsia="宋体" w:hAnsi="宋体" w:cs="宋体"/>
                <w:color w:val="000000"/>
                <w:kern w:val="0"/>
                <w:sz w:val="24"/>
                <w:szCs w:val="24"/>
              </w:rPr>
              <w:t> </w:t>
            </w:r>
          </w:p>
          <w:p w:rsidR="007D1171" w:rsidRPr="007D1171" w:rsidRDefault="007D1171" w:rsidP="007D1171">
            <w:pPr>
              <w:widowControl/>
              <w:spacing w:line="450" w:lineRule="exact"/>
              <w:jc w:val="left"/>
              <w:rPr>
                <w:rFonts w:ascii="宋体" w:eastAsia="宋体" w:hAnsi="宋体" w:cs="宋体"/>
                <w:color w:val="333333"/>
                <w:kern w:val="0"/>
                <w:sz w:val="24"/>
                <w:szCs w:val="24"/>
              </w:rPr>
            </w:pPr>
            <w:r w:rsidRPr="007D1171">
              <w:rPr>
                <w:rFonts w:ascii="宋体" w:eastAsia="宋体" w:hAnsi="宋体" w:cs="宋体" w:hint="eastAsia"/>
                <w:b/>
                <w:color w:val="000000"/>
                <w:kern w:val="0"/>
                <w:sz w:val="24"/>
                <w:szCs w:val="24"/>
              </w:rPr>
              <w:t>财政拨款</w:t>
            </w:r>
          </w:p>
          <w:p w:rsidR="007D1171" w:rsidRPr="007D1171" w:rsidRDefault="007D1171" w:rsidP="007D1171">
            <w:pPr>
              <w:widowControl/>
              <w:spacing w:line="227" w:lineRule="atLeast"/>
              <w:jc w:val="left"/>
              <w:rPr>
                <w:rFonts w:ascii="宋体" w:eastAsia="宋体" w:hAnsi="宋体" w:cs="宋体"/>
                <w:kern w:val="0"/>
                <w:sz w:val="24"/>
                <w:szCs w:val="24"/>
              </w:rPr>
            </w:pPr>
            <w:r w:rsidRPr="007D1171">
              <w:rPr>
                <w:rFonts w:ascii="宋体" w:eastAsia="宋体" w:hAnsi="宋体" w:cs="宋体"/>
                <w:color w:val="000000"/>
                <w:kern w:val="0"/>
                <w:sz w:val="24"/>
                <w:szCs w:val="24"/>
              </w:rPr>
              <w:t> </w:t>
            </w:r>
          </w:p>
        </w:tc>
        <w:tc>
          <w:tcPr>
            <w:tcW w:w="6" w:type="dxa"/>
            <w:tcBorders>
              <w:top w:val="nil"/>
              <w:left w:val="nil"/>
              <w:bottom w:val="nil"/>
              <w:right w:val="nil"/>
            </w:tcBorders>
            <w:shd w:val="clear" w:color="auto" w:fill="auto"/>
            <w:vAlign w:val="center"/>
            <w:hideMark/>
          </w:tcPr>
          <w:p w:rsidR="007D1171" w:rsidRPr="007D1171" w:rsidRDefault="007D1171" w:rsidP="007D1171">
            <w:pPr>
              <w:widowControl/>
              <w:jc w:val="left"/>
              <w:rPr>
                <w:rFonts w:ascii="宋体" w:eastAsia="宋体" w:hAnsi="宋体" w:cs="宋体"/>
                <w:kern w:val="0"/>
                <w:sz w:val="22"/>
                <w:szCs w:val="24"/>
              </w:rPr>
            </w:pPr>
          </w:p>
        </w:tc>
      </w:tr>
      <w:tr w:rsidR="007D1171" w:rsidRPr="007D1171" w:rsidTr="007D1171">
        <w:trPr>
          <w:trHeight w:val="227"/>
          <w:jc w:val="center"/>
        </w:trPr>
        <w:tc>
          <w:tcPr>
            <w:tcW w:w="230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D1171" w:rsidRPr="007D1171" w:rsidRDefault="007D1171" w:rsidP="007D1171">
            <w:pPr>
              <w:widowControl/>
              <w:jc w:val="left"/>
              <w:rPr>
                <w:rFonts w:ascii="宋体" w:eastAsia="宋体" w:hAnsi="宋体" w:cs="宋体"/>
                <w:kern w:val="0"/>
                <w:sz w:val="24"/>
                <w:szCs w:val="24"/>
              </w:rPr>
            </w:pPr>
            <w:r w:rsidRPr="007D1171">
              <w:rPr>
                <w:rFonts w:ascii="宋体" w:eastAsia="宋体" w:hAnsi="宋体" w:cs="宋体"/>
                <w:color w:val="000000"/>
                <w:kern w:val="0"/>
                <w:sz w:val="24"/>
                <w:szCs w:val="24"/>
              </w:rPr>
              <w:lastRenderedPageBreak/>
              <w:t> </w:t>
            </w:r>
          </w:p>
          <w:p w:rsidR="007D1171" w:rsidRPr="007D1171" w:rsidRDefault="007D1171" w:rsidP="007D1171">
            <w:pPr>
              <w:widowControl/>
              <w:spacing w:line="450" w:lineRule="exact"/>
              <w:jc w:val="left"/>
              <w:rPr>
                <w:rFonts w:ascii="宋体" w:eastAsia="宋体" w:hAnsi="宋体" w:cs="宋体"/>
                <w:color w:val="333333"/>
                <w:kern w:val="0"/>
                <w:sz w:val="24"/>
                <w:szCs w:val="24"/>
              </w:rPr>
            </w:pPr>
            <w:r w:rsidRPr="007D1171">
              <w:rPr>
                <w:rFonts w:ascii="宋体" w:eastAsia="宋体" w:hAnsi="宋体" w:cs="宋体" w:hint="eastAsia"/>
                <w:color w:val="000000"/>
                <w:kern w:val="0"/>
                <w:sz w:val="24"/>
                <w:szCs w:val="24"/>
              </w:rPr>
              <w:t> </w:t>
            </w:r>
          </w:p>
          <w:p w:rsidR="007D1171" w:rsidRPr="007D1171" w:rsidRDefault="007D1171" w:rsidP="007D1171">
            <w:pPr>
              <w:widowControl/>
              <w:spacing w:line="227" w:lineRule="atLeast"/>
              <w:jc w:val="left"/>
              <w:rPr>
                <w:rFonts w:ascii="宋体" w:eastAsia="宋体" w:hAnsi="宋体" w:cs="宋体"/>
                <w:kern w:val="0"/>
                <w:sz w:val="24"/>
                <w:szCs w:val="24"/>
              </w:rPr>
            </w:pPr>
            <w:r w:rsidRPr="007D1171">
              <w:rPr>
                <w:rFonts w:ascii="宋体" w:eastAsia="宋体" w:hAnsi="宋体" w:cs="宋体"/>
                <w:color w:val="000000"/>
                <w:kern w:val="0"/>
                <w:sz w:val="24"/>
                <w:szCs w:val="24"/>
              </w:rPr>
              <w:t> </w:t>
            </w:r>
          </w:p>
        </w:tc>
        <w:tc>
          <w:tcPr>
            <w:tcW w:w="143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D1171" w:rsidRPr="007D1171" w:rsidRDefault="007D1171" w:rsidP="007D1171">
            <w:pPr>
              <w:widowControl/>
              <w:jc w:val="left"/>
              <w:rPr>
                <w:rFonts w:ascii="宋体" w:eastAsia="宋体" w:hAnsi="宋体" w:cs="宋体"/>
                <w:kern w:val="0"/>
                <w:sz w:val="24"/>
                <w:szCs w:val="24"/>
              </w:rPr>
            </w:pPr>
            <w:r w:rsidRPr="007D1171">
              <w:rPr>
                <w:rFonts w:ascii="宋体" w:eastAsia="宋体" w:hAnsi="宋体" w:cs="宋体"/>
                <w:color w:val="000000"/>
                <w:kern w:val="0"/>
                <w:sz w:val="24"/>
                <w:szCs w:val="24"/>
              </w:rPr>
              <w:t> </w:t>
            </w:r>
          </w:p>
          <w:p w:rsidR="007D1171" w:rsidRPr="007D1171" w:rsidRDefault="007D1171" w:rsidP="007D1171">
            <w:pPr>
              <w:widowControl/>
              <w:spacing w:line="450" w:lineRule="exact"/>
              <w:jc w:val="left"/>
              <w:rPr>
                <w:rFonts w:ascii="宋体" w:eastAsia="宋体" w:hAnsi="宋体" w:cs="宋体"/>
                <w:color w:val="333333"/>
                <w:kern w:val="0"/>
                <w:sz w:val="24"/>
                <w:szCs w:val="24"/>
              </w:rPr>
            </w:pPr>
            <w:r w:rsidRPr="007D1171">
              <w:rPr>
                <w:rFonts w:ascii="宋体" w:eastAsia="宋体" w:hAnsi="宋体" w:cs="宋体" w:hint="eastAsia"/>
                <w:color w:val="000000"/>
                <w:kern w:val="0"/>
                <w:sz w:val="24"/>
                <w:szCs w:val="24"/>
              </w:rPr>
              <w:t> </w:t>
            </w:r>
          </w:p>
          <w:p w:rsidR="007D1171" w:rsidRPr="007D1171" w:rsidRDefault="007D1171" w:rsidP="007D1171">
            <w:pPr>
              <w:widowControl/>
              <w:spacing w:line="227" w:lineRule="atLeast"/>
              <w:jc w:val="left"/>
              <w:rPr>
                <w:rFonts w:ascii="宋体" w:eastAsia="宋体" w:hAnsi="宋体" w:cs="宋体"/>
                <w:kern w:val="0"/>
                <w:sz w:val="24"/>
                <w:szCs w:val="24"/>
              </w:rPr>
            </w:pPr>
            <w:r w:rsidRPr="007D1171">
              <w:rPr>
                <w:rFonts w:ascii="宋体" w:eastAsia="宋体" w:hAnsi="宋体" w:cs="宋体"/>
                <w:color w:val="000000"/>
                <w:kern w:val="0"/>
                <w:sz w:val="24"/>
                <w:szCs w:val="24"/>
              </w:rPr>
              <w:t> </w:t>
            </w:r>
          </w:p>
        </w:tc>
        <w:tc>
          <w:tcPr>
            <w:tcW w:w="18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D1171" w:rsidRPr="007D1171" w:rsidRDefault="007D1171" w:rsidP="007D1171">
            <w:pPr>
              <w:widowControl/>
              <w:jc w:val="left"/>
              <w:rPr>
                <w:rFonts w:ascii="宋体" w:eastAsia="宋体" w:hAnsi="宋体" w:cs="宋体"/>
                <w:kern w:val="0"/>
                <w:sz w:val="24"/>
                <w:szCs w:val="24"/>
              </w:rPr>
            </w:pPr>
            <w:r w:rsidRPr="007D1171">
              <w:rPr>
                <w:rFonts w:ascii="宋体" w:eastAsia="宋体" w:hAnsi="宋体" w:cs="宋体"/>
                <w:color w:val="000000"/>
                <w:kern w:val="0"/>
                <w:sz w:val="24"/>
                <w:szCs w:val="24"/>
              </w:rPr>
              <w:t> </w:t>
            </w:r>
          </w:p>
          <w:p w:rsidR="007D1171" w:rsidRPr="007D1171" w:rsidRDefault="007D1171" w:rsidP="007D1171">
            <w:pPr>
              <w:widowControl/>
              <w:spacing w:line="450" w:lineRule="exact"/>
              <w:jc w:val="left"/>
              <w:rPr>
                <w:rFonts w:ascii="宋体" w:eastAsia="宋体" w:hAnsi="宋体" w:cs="宋体"/>
                <w:color w:val="333333"/>
                <w:kern w:val="0"/>
                <w:sz w:val="24"/>
                <w:szCs w:val="24"/>
              </w:rPr>
            </w:pPr>
            <w:r w:rsidRPr="007D1171">
              <w:rPr>
                <w:rFonts w:ascii="宋体" w:eastAsia="宋体" w:hAnsi="宋体" w:cs="宋体" w:hint="eastAsia"/>
                <w:color w:val="000000"/>
                <w:kern w:val="0"/>
                <w:sz w:val="24"/>
                <w:szCs w:val="24"/>
              </w:rPr>
              <w:t> </w:t>
            </w:r>
          </w:p>
          <w:p w:rsidR="007D1171" w:rsidRPr="007D1171" w:rsidRDefault="007D1171" w:rsidP="007D1171">
            <w:pPr>
              <w:widowControl/>
              <w:spacing w:line="227" w:lineRule="atLeast"/>
              <w:jc w:val="left"/>
              <w:rPr>
                <w:rFonts w:ascii="宋体" w:eastAsia="宋体" w:hAnsi="宋体" w:cs="宋体"/>
                <w:kern w:val="0"/>
                <w:sz w:val="24"/>
                <w:szCs w:val="24"/>
              </w:rPr>
            </w:pPr>
            <w:r w:rsidRPr="007D1171">
              <w:rPr>
                <w:rFonts w:ascii="宋体" w:eastAsia="宋体" w:hAnsi="宋体" w:cs="宋体"/>
                <w:color w:val="000000"/>
                <w:kern w:val="0"/>
                <w:sz w:val="24"/>
                <w:szCs w:val="24"/>
              </w:rPr>
              <w:t> </w:t>
            </w:r>
          </w:p>
        </w:tc>
        <w:tc>
          <w:tcPr>
            <w:tcW w:w="4192"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D1171" w:rsidRPr="007D1171" w:rsidRDefault="007D1171" w:rsidP="007D1171">
            <w:pPr>
              <w:widowControl/>
              <w:jc w:val="left"/>
              <w:rPr>
                <w:rFonts w:ascii="宋体" w:eastAsia="宋体" w:hAnsi="宋体" w:cs="宋体"/>
                <w:kern w:val="0"/>
                <w:sz w:val="24"/>
                <w:szCs w:val="24"/>
              </w:rPr>
            </w:pPr>
            <w:r w:rsidRPr="007D1171">
              <w:rPr>
                <w:rFonts w:ascii="宋体" w:eastAsia="宋体" w:hAnsi="宋体" w:cs="宋体"/>
                <w:color w:val="000000"/>
                <w:kern w:val="0"/>
                <w:sz w:val="24"/>
                <w:szCs w:val="24"/>
              </w:rPr>
              <w:t> </w:t>
            </w:r>
          </w:p>
          <w:p w:rsidR="007D1171" w:rsidRPr="007D1171" w:rsidRDefault="007D1171" w:rsidP="007D1171">
            <w:pPr>
              <w:widowControl/>
              <w:spacing w:line="450" w:lineRule="exact"/>
              <w:jc w:val="left"/>
              <w:rPr>
                <w:rFonts w:ascii="宋体" w:eastAsia="宋体" w:hAnsi="宋体" w:cs="宋体"/>
                <w:color w:val="333333"/>
                <w:kern w:val="0"/>
                <w:sz w:val="24"/>
                <w:szCs w:val="24"/>
              </w:rPr>
            </w:pPr>
            <w:r w:rsidRPr="007D1171">
              <w:rPr>
                <w:rFonts w:ascii="宋体" w:eastAsia="宋体" w:hAnsi="宋体" w:cs="宋体" w:hint="eastAsia"/>
                <w:color w:val="000000"/>
                <w:kern w:val="0"/>
                <w:sz w:val="24"/>
                <w:szCs w:val="24"/>
              </w:rPr>
              <w:t> </w:t>
            </w:r>
          </w:p>
          <w:p w:rsidR="007D1171" w:rsidRPr="007D1171" w:rsidRDefault="007D1171" w:rsidP="007D1171">
            <w:pPr>
              <w:widowControl/>
              <w:spacing w:line="227" w:lineRule="atLeast"/>
              <w:jc w:val="left"/>
              <w:rPr>
                <w:rFonts w:ascii="宋体" w:eastAsia="宋体" w:hAnsi="宋体" w:cs="宋体"/>
                <w:kern w:val="0"/>
                <w:sz w:val="24"/>
                <w:szCs w:val="24"/>
              </w:rPr>
            </w:pPr>
            <w:r w:rsidRPr="007D1171">
              <w:rPr>
                <w:rFonts w:ascii="宋体" w:eastAsia="宋体" w:hAnsi="宋体" w:cs="宋体"/>
                <w:color w:val="000000"/>
                <w:kern w:val="0"/>
                <w:sz w:val="24"/>
                <w:szCs w:val="24"/>
              </w:rPr>
              <w:t> </w:t>
            </w:r>
          </w:p>
        </w:tc>
        <w:tc>
          <w:tcPr>
            <w:tcW w:w="6" w:type="dxa"/>
            <w:tcBorders>
              <w:top w:val="nil"/>
              <w:left w:val="nil"/>
              <w:bottom w:val="nil"/>
              <w:right w:val="nil"/>
            </w:tcBorders>
            <w:shd w:val="clear" w:color="auto" w:fill="auto"/>
            <w:vAlign w:val="center"/>
            <w:hideMark/>
          </w:tcPr>
          <w:p w:rsidR="007D1171" w:rsidRPr="007D1171" w:rsidRDefault="007D1171" w:rsidP="007D1171">
            <w:pPr>
              <w:widowControl/>
              <w:jc w:val="left"/>
              <w:rPr>
                <w:rFonts w:ascii="宋体" w:eastAsia="宋体" w:hAnsi="宋体" w:cs="宋体"/>
                <w:kern w:val="0"/>
                <w:sz w:val="22"/>
                <w:szCs w:val="24"/>
              </w:rPr>
            </w:pPr>
          </w:p>
        </w:tc>
      </w:tr>
      <w:tr w:rsidR="007D1171" w:rsidRPr="007D1171" w:rsidTr="007D1171">
        <w:trPr>
          <w:trHeight w:val="227"/>
          <w:jc w:val="center"/>
        </w:trPr>
        <w:tc>
          <w:tcPr>
            <w:tcW w:w="230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D1171" w:rsidRPr="007D1171" w:rsidRDefault="007D1171" w:rsidP="007D1171">
            <w:pPr>
              <w:widowControl/>
              <w:jc w:val="left"/>
              <w:rPr>
                <w:rFonts w:ascii="宋体" w:eastAsia="宋体" w:hAnsi="宋体" w:cs="宋体"/>
                <w:kern w:val="0"/>
                <w:sz w:val="24"/>
                <w:szCs w:val="24"/>
              </w:rPr>
            </w:pPr>
            <w:r w:rsidRPr="007D1171">
              <w:rPr>
                <w:rFonts w:ascii="宋体" w:eastAsia="宋体" w:hAnsi="宋体" w:cs="宋体"/>
                <w:color w:val="000000"/>
                <w:kern w:val="0"/>
                <w:sz w:val="24"/>
                <w:szCs w:val="24"/>
              </w:rPr>
              <w:t> </w:t>
            </w:r>
          </w:p>
          <w:p w:rsidR="007D1171" w:rsidRPr="007D1171" w:rsidRDefault="007D1171" w:rsidP="007D1171">
            <w:pPr>
              <w:widowControl/>
              <w:spacing w:line="450" w:lineRule="exact"/>
              <w:jc w:val="left"/>
              <w:rPr>
                <w:rFonts w:ascii="宋体" w:eastAsia="宋体" w:hAnsi="宋体" w:cs="宋体"/>
                <w:color w:val="333333"/>
                <w:kern w:val="0"/>
                <w:sz w:val="24"/>
                <w:szCs w:val="24"/>
              </w:rPr>
            </w:pPr>
            <w:r w:rsidRPr="007D1171">
              <w:rPr>
                <w:rFonts w:ascii="宋体" w:eastAsia="宋体" w:hAnsi="宋体" w:cs="宋体" w:hint="eastAsia"/>
                <w:color w:val="000000"/>
                <w:kern w:val="0"/>
                <w:sz w:val="24"/>
                <w:szCs w:val="24"/>
              </w:rPr>
              <w:t> </w:t>
            </w:r>
          </w:p>
          <w:p w:rsidR="007D1171" w:rsidRPr="007D1171" w:rsidRDefault="007D1171" w:rsidP="007D1171">
            <w:pPr>
              <w:widowControl/>
              <w:spacing w:line="227" w:lineRule="atLeast"/>
              <w:jc w:val="left"/>
              <w:rPr>
                <w:rFonts w:ascii="宋体" w:eastAsia="宋体" w:hAnsi="宋体" w:cs="宋体"/>
                <w:kern w:val="0"/>
                <w:sz w:val="24"/>
                <w:szCs w:val="24"/>
              </w:rPr>
            </w:pPr>
            <w:r w:rsidRPr="007D1171">
              <w:rPr>
                <w:rFonts w:ascii="宋体" w:eastAsia="宋体" w:hAnsi="宋体" w:cs="宋体"/>
                <w:color w:val="000000"/>
                <w:kern w:val="0"/>
                <w:sz w:val="24"/>
                <w:szCs w:val="24"/>
              </w:rPr>
              <w:t> </w:t>
            </w:r>
          </w:p>
        </w:tc>
        <w:tc>
          <w:tcPr>
            <w:tcW w:w="143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D1171" w:rsidRPr="007D1171" w:rsidRDefault="007D1171" w:rsidP="007D1171">
            <w:pPr>
              <w:widowControl/>
              <w:jc w:val="left"/>
              <w:rPr>
                <w:rFonts w:ascii="宋体" w:eastAsia="宋体" w:hAnsi="宋体" w:cs="宋体"/>
                <w:kern w:val="0"/>
                <w:sz w:val="24"/>
                <w:szCs w:val="24"/>
              </w:rPr>
            </w:pPr>
            <w:r w:rsidRPr="007D1171">
              <w:rPr>
                <w:rFonts w:ascii="宋体" w:eastAsia="宋体" w:hAnsi="宋体" w:cs="宋体"/>
                <w:color w:val="000000"/>
                <w:kern w:val="0"/>
                <w:sz w:val="24"/>
                <w:szCs w:val="24"/>
              </w:rPr>
              <w:t> </w:t>
            </w:r>
          </w:p>
          <w:p w:rsidR="007D1171" w:rsidRPr="007D1171" w:rsidRDefault="007D1171" w:rsidP="007D1171">
            <w:pPr>
              <w:widowControl/>
              <w:spacing w:line="450" w:lineRule="exact"/>
              <w:jc w:val="left"/>
              <w:rPr>
                <w:rFonts w:ascii="宋体" w:eastAsia="宋体" w:hAnsi="宋体" w:cs="宋体"/>
                <w:color w:val="333333"/>
                <w:kern w:val="0"/>
                <w:sz w:val="24"/>
                <w:szCs w:val="24"/>
              </w:rPr>
            </w:pPr>
            <w:r w:rsidRPr="007D1171">
              <w:rPr>
                <w:rFonts w:ascii="宋体" w:eastAsia="宋体" w:hAnsi="宋体" w:cs="宋体" w:hint="eastAsia"/>
                <w:color w:val="000000"/>
                <w:kern w:val="0"/>
                <w:sz w:val="24"/>
                <w:szCs w:val="24"/>
              </w:rPr>
              <w:t> </w:t>
            </w:r>
          </w:p>
          <w:p w:rsidR="007D1171" w:rsidRPr="007D1171" w:rsidRDefault="007D1171" w:rsidP="007D1171">
            <w:pPr>
              <w:widowControl/>
              <w:spacing w:line="227" w:lineRule="atLeast"/>
              <w:jc w:val="left"/>
              <w:rPr>
                <w:rFonts w:ascii="宋体" w:eastAsia="宋体" w:hAnsi="宋体" w:cs="宋体"/>
                <w:kern w:val="0"/>
                <w:sz w:val="24"/>
                <w:szCs w:val="24"/>
              </w:rPr>
            </w:pPr>
            <w:r w:rsidRPr="007D1171">
              <w:rPr>
                <w:rFonts w:ascii="宋体" w:eastAsia="宋体" w:hAnsi="宋体" w:cs="宋体"/>
                <w:color w:val="000000"/>
                <w:kern w:val="0"/>
                <w:sz w:val="24"/>
                <w:szCs w:val="24"/>
              </w:rPr>
              <w:t> </w:t>
            </w:r>
          </w:p>
        </w:tc>
        <w:tc>
          <w:tcPr>
            <w:tcW w:w="18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D1171" w:rsidRPr="007D1171" w:rsidRDefault="007D1171" w:rsidP="007D1171">
            <w:pPr>
              <w:widowControl/>
              <w:jc w:val="left"/>
              <w:rPr>
                <w:rFonts w:ascii="宋体" w:eastAsia="宋体" w:hAnsi="宋体" w:cs="宋体"/>
                <w:kern w:val="0"/>
                <w:sz w:val="24"/>
                <w:szCs w:val="24"/>
              </w:rPr>
            </w:pPr>
            <w:r w:rsidRPr="007D1171">
              <w:rPr>
                <w:rFonts w:ascii="宋体" w:eastAsia="宋体" w:hAnsi="宋体" w:cs="宋体"/>
                <w:color w:val="000000"/>
                <w:kern w:val="0"/>
                <w:sz w:val="24"/>
                <w:szCs w:val="24"/>
              </w:rPr>
              <w:t> </w:t>
            </w:r>
          </w:p>
          <w:p w:rsidR="007D1171" w:rsidRPr="007D1171" w:rsidRDefault="007D1171" w:rsidP="007D1171">
            <w:pPr>
              <w:widowControl/>
              <w:spacing w:line="450" w:lineRule="exact"/>
              <w:jc w:val="left"/>
              <w:rPr>
                <w:rFonts w:ascii="宋体" w:eastAsia="宋体" w:hAnsi="宋体" w:cs="宋体"/>
                <w:color w:val="333333"/>
                <w:kern w:val="0"/>
                <w:sz w:val="24"/>
                <w:szCs w:val="24"/>
              </w:rPr>
            </w:pPr>
            <w:r w:rsidRPr="007D1171">
              <w:rPr>
                <w:rFonts w:ascii="宋体" w:eastAsia="宋体" w:hAnsi="宋体" w:cs="宋体" w:hint="eastAsia"/>
                <w:color w:val="000000"/>
                <w:kern w:val="0"/>
                <w:sz w:val="24"/>
                <w:szCs w:val="24"/>
              </w:rPr>
              <w:t> </w:t>
            </w:r>
          </w:p>
          <w:p w:rsidR="007D1171" w:rsidRPr="007D1171" w:rsidRDefault="007D1171" w:rsidP="007D1171">
            <w:pPr>
              <w:widowControl/>
              <w:spacing w:line="227" w:lineRule="atLeast"/>
              <w:jc w:val="left"/>
              <w:rPr>
                <w:rFonts w:ascii="宋体" w:eastAsia="宋体" w:hAnsi="宋体" w:cs="宋体"/>
                <w:kern w:val="0"/>
                <w:sz w:val="24"/>
                <w:szCs w:val="24"/>
              </w:rPr>
            </w:pPr>
            <w:r w:rsidRPr="007D1171">
              <w:rPr>
                <w:rFonts w:ascii="宋体" w:eastAsia="宋体" w:hAnsi="宋体" w:cs="宋体"/>
                <w:color w:val="000000"/>
                <w:kern w:val="0"/>
                <w:sz w:val="24"/>
                <w:szCs w:val="24"/>
              </w:rPr>
              <w:t> </w:t>
            </w:r>
          </w:p>
        </w:tc>
        <w:tc>
          <w:tcPr>
            <w:tcW w:w="4192"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D1171" w:rsidRPr="007D1171" w:rsidRDefault="007D1171" w:rsidP="007D1171">
            <w:pPr>
              <w:widowControl/>
              <w:jc w:val="left"/>
              <w:rPr>
                <w:rFonts w:ascii="宋体" w:eastAsia="宋体" w:hAnsi="宋体" w:cs="宋体"/>
                <w:kern w:val="0"/>
                <w:sz w:val="24"/>
                <w:szCs w:val="24"/>
              </w:rPr>
            </w:pPr>
            <w:r w:rsidRPr="007D1171">
              <w:rPr>
                <w:rFonts w:ascii="宋体" w:eastAsia="宋体" w:hAnsi="宋体" w:cs="宋体"/>
                <w:color w:val="000000"/>
                <w:kern w:val="0"/>
                <w:sz w:val="24"/>
                <w:szCs w:val="24"/>
              </w:rPr>
              <w:t> </w:t>
            </w:r>
          </w:p>
          <w:p w:rsidR="007D1171" w:rsidRPr="007D1171" w:rsidRDefault="007D1171" w:rsidP="007D1171">
            <w:pPr>
              <w:widowControl/>
              <w:spacing w:line="450" w:lineRule="exact"/>
              <w:jc w:val="left"/>
              <w:rPr>
                <w:rFonts w:ascii="宋体" w:eastAsia="宋体" w:hAnsi="宋体" w:cs="宋体"/>
                <w:color w:val="333333"/>
                <w:kern w:val="0"/>
                <w:sz w:val="24"/>
                <w:szCs w:val="24"/>
              </w:rPr>
            </w:pPr>
            <w:r w:rsidRPr="007D1171">
              <w:rPr>
                <w:rFonts w:ascii="宋体" w:eastAsia="宋体" w:hAnsi="宋体" w:cs="宋体" w:hint="eastAsia"/>
                <w:color w:val="000000"/>
                <w:kern w:val="0"/>
                <w:sz w:val="24"/>
                <w:szCs w:val="24"/>
              </w:rPr>
              <w:t> </w:t>
            </w:r>
          </w:p>
          <w:p w:rsidR="007D1171" w:rsidRPr="007D1171" w:rsidRDefault="007D1171" w:rsidP="007D1171">
            <w:pPr>
              <w:widowControl/>
              <w:spacing w:line="227" w:lineRule="atLeast"/>
              <w:jc w:val="left"/>
              <w:rPr>
                <w:rFonts w:ascii="宋体" w:eastAsia="宋体" w:hAnsi="宋体" w:cs="宋体"/>
                <w:kern w:val="0"/>
                <w:sz w:val="24"/>
                <w:szCs w:val="24"/>
              </w:rPr>
            </w:pPr>
            <w:r w:rsidRPr="007D1171">
              <w:rPr>
                <w:rFonts w:ascii="宋体" w:eastAsia="宋体" w:hAnsi="宋体" w:cs="宋体"/>
                <w:color w:val="000000"/>
                <w:kern w:val="0"/>
                <w:sz w:val="24"/>
                <w:szCs w:val="24"/>
              </w:rPr>
              <w:t> </w:t>
            </w:r>
          </w:p>
        </w:tc>
        <w:tc>
          <w:tcPr>
            <w:tcW w:w="6" w:type="dxa"/>
            <w:tcBorders>
              <w:top w:val="nil"/>
              <w:left w:val="nil"/>
              <w:bottom w:val="nil"/>
              <w:right w:val="nil"/>
            </w:tcBorders>
            <w:shd w:val="clear" w:color="auto" w:fill="auto"/>
            <w:vAlign w:val="center"/>
            <w:hideMark/>
          </w:tcPr>
          <w:p w:rsidR="007D1171" w:rsidRPr="007D1171" w:rsidRDefault="007D1171" w:rsidP="007D1171">
            <w:pPr>
              <w:widowControl/>
              <w:jc w:val="left"/>
              <w:rPr>
                <w:rFonts w:ascii="宋体" w:eastAsia="宋体" w:hAnsi="宋体" w:cs="宋体"/>
                <w:kern w:val="0"/>
                <w:sz w:val="22"/>
                <w:szCs w:val="24"/>
              </w:rPr>
            </w:pPr>
          </w:p>
        </w:tc>
      </w:tr>
      <w:tr w:rsidR="007D1171" w:rsidRPr="007D1171" w:rsidTr="007D1171">
        <w:trPr>
          <w:trHeight w:val="90"/>
          <w:jc w:val="center"/>
        </w:trPr>
        <w:tc>
          <w:tcPr>
            <w:tcW w:w="230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D1171" w:rsidRPr="007D1171" w:rsidRDefault="007D1171" w:rsidP="007D1171">
            <w:pPr>
              <w:widowControl/>
              <w:jc w:val="left"/>
              <w:rPr>
                <w:rFonts w:ascii="宋体" w:eastAsia="宋体" w:hAnsi="宋体" w:cs="宋体"/>
                <w:kern w:val="0"/>
                <w:sz w:val="24"/>
                <w:szCs w:val="24"/>
              </w:rPr>
            </w:pPr>
            <w:r w:rsidRPr="007D1171">
              <w:rPr>
                <w:rFonts w:ascii="宋体" w:eastAsia="宋体" w:hAnsi="宋体" w:cs="宋体"/>
                <w:color w:val="000000"/>
                <w:kern w:val="0"/>
                <w:sz w:val="24"/>
                <w:szCs w:val="24"/>
              </w:rPr>
              <w:t> </w:t>
            </w:r>
          </w:p>
          <w:p w:rsidR="007D1171" w:rsidRPr="007D1171" w:rsidRDefault="007D1171" w:rsidP="007D1171">
            <w:pPr>
              <w:widowControl/>
              <w:spacing w:line="450" w:lineRule="exact"/>
              <w:jc w:val="left"/>
              <w:rPr>
                <w:rFonts w:ascii="宋体" w:eastAsia="宋体" w:hAnsi="宋体" w:cs="宋体"/>
                <w:color w:val="333333"/>
                <w:kern w:val="0"/>
                <w:sz w:val="24"/>
                <w:szCs w:val="24"/>
              </w:rPr>
            </w:pPr>
            <w:r w:rsidRPr="007D1171">
              <w:rPr>
                <w:rFonts w:ascii="宋体" w:eastAsia="宋体" w:hAnsi="宋体" w:cs="宋体" w:hint="eastAsia"/>
                <w:color w:val="000000"/>
                <w:kern w:val="0"/>
                <w:sz w:val="24"/>
                <w:szCs w:val="24"/>
              </w:rPr>
              <w:t> </w:t>
            </w:r>
          </w:p>
          <w:p w:rsidR="007D1171" w:rsidRPr="007D1171" w:rsidRDefault="007D1171" w:rsidP="007D1171">
            <w:pPr>
              <w:widowControl/>
              <w:spacing w:line="90" w:lineRule="atLeast"/>
              <w:jc w:val="left"/>
              <w:rPr>
                <w:rFonts w:ascii="宋体" w:eastAsia="宋体" w:hAnsi="宋体" w:cs="宋体"/>
                <w:kern w:val="0"/>
                <w:sz w:val="24"/>
                <w:szCs w:val="24"/>
              </w:rPr>
            </w:pPr>
            <w:r w:rsidRPr="007D1171">
              <w:rPr>
                <w:rFonts w:ascii="宋体" w:eastAsia="宋体" w:hAnsi="宋体" w:cs="宋体"/>
                <w:color w:val="000000"/>
                <w:kern w:val="0"/>
                <w:sz w:val="24"/>
                <w:szCs w:val="24"/>
              </w:rPr>
              <w:t> </w:t>
            </w:r>
          </w:p>
        </w:tc>
        <w:tc>
          <w:tcPr>
            <w:tcW w:w="143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D1171" w:rsidRPr="007D1171" w:rsidRDefault="007D1171" w:rsidP="007D1171">
            <w:pPr>
              <w:widowControl/>
              <w:jc w:val="left"/>
              <w:rPr>
                <w:rFonts w:ascii="宋体" w:eastAsia="宋体" w:hAnsi="宋体" w:cs="宋体"/>
                <w:kern w:val="0"/>
                <w:sz w:val="24"/>
                <w:szCs w:val="24"/>
              </w:rPr>
            </w:pPr>
            <w:r w:rsidRPr="007D1171">
              <w:rPr>
                <w:rFonts w:ascii="宋体" w:eastAsia="宋体" w:hAnsi="宋体" w:cs="宋体"/>
                <w:color w:val="000000"/>
                <w:kern w:val="0"/>
                <w:sz w:val="24"/>
                <w:szCs w:val="24"/>
              </w:rPr>
              <w:t> </w:t>
            </w:r>
          </w:p>
          <w:p w:rsidR="007D1171" w:rsidRPr="007D1171" w:rsidRDefault="007D1171" w:rsidP="007D1171">
            <w:pPr>
              <w:widowControl/>
              <w:spacing w:line="450" w:lineRule="exact"/>
              <w:jc w:val="left"/>
              <w:rPr>
                <w:rFonts w:ascii="宋体" w:eastAsia="宋体" w:hAnsi="宋体" w:cs="宋体"/>
                <w:color w:val="333333"/>
                <w:kern w:val="0"/>
                <w:sz w:val="24"/>
                <w:szCs w:val="24"/>
              </w:rPr>
            </w:pPr>
            <w:r w:rsidRPr="007D1171">
              <w:rPr>
                <w:rFonts w:ascii="宋体" w:eastAsia="宋体" w:hAnsi="宋体" w:cs="宋体" w:hint="eastAsia"/>
                <w:color w:val="000000"/>
                <w:kern w:val="0"/>
                <w:sz w:val="24"/>
                <w:szCs w:val="24"/>
              </w:rPr>
              <w:t> </w:t>
            </w:r>
          </w:p>
          <w:p w:rsidR="007D1171" w:rsidRPr="007D1171" w:rsidRDefault="007D1171" w:rsidP="007D1171">
            <w:pPr>
              <w:widowControl/>
              <w:spacing w:line="90" w:lineRule="atLeast"/>
              <w:jc w:val="left"/>
              <w:rPr>
                <w:rFonts w:ascii="宋体" w:eastAsia="宋体" w:hAnsi="宋体" w:cs="宋体"/>
                <w:kern w:val="0"/>
                <w:sz w:val="24"/>
                <w:szCs w:val="24"/>
              </w:rPr>
            </w:pPr>
            <w:r w:rsidRPr="007D1171">
              <w:rPr>
                <w:rFonts w:ascii="宋体" w:eastAsia="宋体" w:hAnsi="宋体" w:cs="宋体"/>
                <w:color w:val="000000"/>
                <w:kern w:val="0"/>
                <w:sz w:val="24"/>
                <w:szCs w:val="24"/>
              </w:rPr>
              <w:t> </w:t>
            </w:r>
          </w:p>
        </w:tc>
        <w:tc>
          <w:tcPr>
            <w:tcW w:w="18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D1171" w:rsidRPr="007D1171" w:rsidRDefault="007D1171" w:rsidP="007D1171">
            <w:pPr>
              <w:widowControl/>
              <w:jc w:val="left"/>
              <w:rPr>
                <w:rFonts w:ascii="宋体" w:eastAsia="宋体" w:hAnsi="宋体" w:cs="宋体"/>
                <w:kern w:val="0"/>
                <w:sz w:val="24"/>
                <w:szCs w:val="24"/>
              </w:rPr>
            </w:pPr>
            <w:r w:rsidRPr="007D1171">
              <w:rPr>
                <w:rFonts w:ascii="宋体" w:eastAsia="宋体" w:hAnsi="宋体" w:cs="宋体"/>
                <w:color w:val="000000"/>
                <w:kern w:val="0"/>
                <w:sz w:val="24"/>
                <w:szCs w:val="24"/>
              </w:rPr>
              <w:t> </w:t>
            </w:r>
          </w:p>
          <w:p w:rsidR="007D1171" w:rsidRPr="007D1171" w:rsidRDefault="007D1171" w:rsidP="007D1171">
            <w:pPr>
              <w:widowControl/>
              <w:spacing w:line="450" w:lineRule="exact"/>
              <w:jc w:val="left"/>
              <w:rPr>
                <w:rFonts w:ascii="宋体" w:eastAsia="宋体" w:hAnsi="宋体" w:cs="宋体"/>
                <w:color w:val="333333"/>
                <w:kern w:val="0"/>
                <w:sz w:val="24"/>
                <w:szCs w:val="24"/>
              </w:rPr>
            </w:pPr>
            <w:r w:rsidRPr="007D1171">
              <w:rPr>
                <w:rFonts w:ascii="宋体" w:eastAsia="宋体" w:hAnsi="宋体" w:cs="宋体" w:hint="eastAsia"/>
                <w:color w:val="000000"/>
                <w:kern w:val="0"/>
                <w:sz w:val="24"/>
                <w:szCs w:val="24"/>
              </w:rPr>
              <w:t> </w:t>
            </w:r>
          </w:p>
          <w:p w:rsidR="007D1171" w:rsidRPr="007D1171" w:rsidRDefault="007D1171" w:rsidP="007D1171">
            <w:pPr>
              <w:widowControl/>
              <w:spacing w:line="90" w:lineRule="atLeast"/>
              <w:jc w:val="left"/>
              <w:rPr>
                <w:rFonts w:ascii="宋体" w:eastAsia="宋体" w:hAnsi="宋体" w:cs="宋体"/>
                <w:kern w:val="0"/>
                <w:sz w:val="24"/>
                <w:szCs w:val="24"/>
              </w:rPr>
            </w:pPr>
            <w:r w:rsidRPr="007D1171">
              <w:rPr>
                <w:rFonts w:ascii="宋体" w:eastAsia="宋体" w:hAnsi="宋体" w:cs="宋体"/>
                <w:color w:val="000000"/>
                <w:kern w:val="0"/>
                <w:sz w:val="24"/>
                <w:szCs w:val="24"/>
              </w:rPr>
              <w:t> </w:t>
            </w:r>
          </w:p>
        </w:tc>
        <w:tc>
          <w:tcPr>
            <w:tcW w:w="4192"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D1171" w:rsidRPr="007D1171" w:rsidRDefault="007D1171" w:rsidP="007D1171">
            <w:pPr>
              <w:widowControl/>
              <w:jc w:val="left"/>
              <w:rPr>
                <w:rFonts w:ascii="宋体" w:eastAsia="宋体" w:hAnsi="宋体" w:cs="宋体"/>
                <w:kern w:val="0"/>
                <w:sz w:val="24"/>
                <w:szCs w:val="24"/>
              </w:rPr>
            </w:pPr>
            <w:r w:rsidRPr="007D1171">
              <w:rPr>
                <w:rFonts w:ascii="宋体" w:eastAsia="宋体" w:hAnsi="宋体" w:cs="宋体"/>
                <w:color w:val="000000"/>
                <w:kern w:val="0"/>
                <w:sz w:val="24"/>
                <w:szCs w:val="24"/>
              </w:rPr>
              <w:t> </w:t>
            </w:r>
          </w:p>
          <w:p w:rsidR="007D1171" w:rsidRPr="007D1171" w:rsidRDefault="007D1171" w:rsidP="007D1171">
            <w:pPr>
              <w:widowControl/>
              <w:spacing w:line="450" w:lineRule="exact"/>
              <w:jc w:val="left"/>
              <w:rPr>
                <w:rFonts w:ascii="宋体" w:eastAsia="宋体" w:hAnsi="宋体" w:cs="宋体"/>
                <w:color w:val="333333"/>
                <w:kern w:val="0"/>
                <w:sz w:val="24"/>
                <w:szCs w:val="24"/>
              </w:rPr>
            </w:pPr>
            <w:r w:rsidRPr="007D1171">
              <w:rPr>
                <w:rFonts w:ascii="宋体" w:eastAsia="宋体" w:hAnsi="宋体" w:cs="宋体" w:hint="eastAsia"/>
                <w:color w:val="000000"/>
                <w:kern w:val="0"/>
                <w:sz w:val="24"/>
                <w:szCs w:val="24"/>
              </w:rPr>
              <w:t> </w:t>
            </w:r>
          </w:p>
          <w:p w:rsidR="007D1171" w:rsidRPr="007D1171" w:rsidRDefault="007D1171" w:rsidP="007D1171">
            <w:pPr>
              <w:widowControl/>
              <w:spacing w:line="90" w:lineRule="atLeast"/>
              <w:jc w:val="left"/>
              <w:rPr>
                <w:rFonts w:ascii="宋体" w:eastAsia="宋体" w:hAnsi="宋体" w:cs="宋体"/>
                <w:kern w:val="0"/>
                <w:sz w:val="24"/>
                <w:szCs w:val="24"/>
              </w:rPr>
            </w:pPr>
            <w:r w:rsidRPr="007D1171">
              <w:rPr>
                <w:rFonts w:ascii="宋体" w:eastAsia="宋体" w:hAnsi="宋体" w:cs="宋体"/>
                <w:color w:val="000000"/>
                <w:kern w:val="0"/>
                <w:sz w:val="24"/>
                <w:szCs w:val="24"/>
              </w:rPr>
              <w:t> </w:t>
            </w:r>
          </w:p>
        </w:tc>
        <w:tc>
          <w:tcPr>
            <w:tcW w:w="6" w:type="dxa"/>
            <w:tcBorders>
              <w:top w:val="nil"/>
              <w:left w:val="nil"/>
              <w:bottom w:val="nil"/>
              <w:right w:val="nil"/>
            </w:tcBorders>
            <w:shd w:val="clear" w:color="auto" w:fill="auto"/>
            <w:vAlign w:val="center"/>
            <w:hideMark/>
          </w:tcPr>
          <w:p w:rsidR="007D1171" w:rsidRPr="007D1171" w:rsidRDefault="007D1171" w:rsidP="007D1171">
            <w:pPr>
              <w:widowControl/>
              <w:jc w:val="left"/>
              <w:rPr>
                <w:rFonts w:ascii="宋体" w:eastAsia="宋体" w:hAnsi="宋体" w:cs="宋体"/>
                <w:kern w:val="0"/>
                <w:sz w:val="10"/>
                <w:szCs w:val="24"/>
              </w:rPr>
            </w:pPr>
          </w:p>
        </w:tc>
      </w:tr>
      <w:tr w:rsidR="007D1171" w:rsidRPr="007D1171" w:rsidTr="007D1171">
        <w:trPr>
          <w:trHeight w:val="382"/>
          <w:jc w:val="center"/>
        </w:trPr>
        <w:tc>
          <w:tcPr>
            <w:tcW w:w="230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D1171" w:rsidRPr="007D1171" w:rsidRDefault="007D1171" w:rsidP="007D1171">
            <w:pPr>
              <w:widowControl/>
              <w:jc w:val="left"/>
              <w:rPr>
                <w:rFonts w:ascii="宋体" w:eastAsia="宋体" w:hAnsi="宋体" w:cs="宋体"/>
                <w:kern w:val="0"/>
                <w:sz w:val="24"/>
                <w:szCs w:val="24"/>
              </w:rPr>
            </w:pPr>
            <w:r w:rsidRPr="007D1171">
              <w:rPr>
                <w:rFonts w:ascii="宋体" w:eastAsia="宋体" w:hAnsi="宋体" w:cs="宋体"/>
                <w:color w:val="000000"/>
                <w:kern w:val="0"/>
                <w:sz w:val="24"/>
                <w:szCs w:val="24"/>
              </w:rPr>
              <w:t> </w:t>
            </w:r>
          </w:p>
          <w:p w:rsidR="007D1171" w:rsidRPr="007D1171" w:rsidRDefault="007D1171" w:rsidP="007D1171">
            <w:pPr>
              <w:widowControl/>
              <w:spacing w:line="450" w:lineRule="exact"/>
              <w:jc w:val="left"/>
              <w:rPr>
                <w:rFonts w:ascii="宋体" w:eastAsia="宋体" w:hAnsi="宋体" w:cs="宋体"/>
                <w:color w:val="333333"/>
                <w:kern w:val="0"/>
                <w:sz w:val="24"/>
                <w:szCs w:val="24"/>
              </w:rPr>
            </w:pPr>
            <w:r w:rsidRPr="007D1171">
              <w:rPr>
                <w:rFonts w:ascii="宋体" w:eastAsia="宋体" w:hAnsi="宋体" w:cs="宋体" w:hint="eastAsia"/>
                <w:color w:val="000000"/>
                <w:kern w:val="0"/>
                <w:sz w:val="24"/>
                <w:szCs w:val="24"/>
              </w:rPr>
              <w:t> </w:t>
            </w:r>
          </w:p>
          <w:p w:rsidR="007D1171" w:rsidRPr="007D1171" w:rsidRDefault="007D1171" w:rsidP="007D1171">
            <w:pPr>
              <w:widowControl/>
              <w:jc w:val="left"/>
              <w:rPr>
                <w:rFonts w:ascii="宋体" w:eastAsia="宋体" w:hAnsi="宋体" w:cs="宋体"/>
                <w:kern w:val="0"/>
                <w:sz w:val="24"/>
                <w:szCs w:val="24"/>
              </w:rPr>
            </w:pPr>
            <w:r w:rsidRPr="007D1171">
              <w:rPr>
                <w:rFonts w:ascii="宋体" w:eastAsia="宋体" w:hAnsi="宋体" w:cs="宋体"/>
                <w:color w:val="000000"/>
                <w:kern w:val="0"/>
                <w:sz w:val="24"/>
                <w:szCs w:val="24"/>
              </w:rPr>
              <w:t> </w:t>
            </w:r>
          </w:p>
        </w:tc>
        <w:tc>
          <w:tcPr>
            <w:tcW w:w="143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D1171" w:rsidRPr="007D1171" w:rsidRDefault="007D1171" w:rsidP="007D1171">
            <w:pPr>
              <w:widowControl/>
              <w:jc w:val="left"/>
              <w:rPr>
                <w:rFonts w:ascii="宋体" w:eastAsia="宋体" w:hAnsi="宋体" w:cs="宋体"/>
                <w:kern w:val="0"/>
                <w:sz w:val="24"/>
                <w:szCs w:val="24"/>
              </w:rPr>
            </w:pPr>
            <w:r w:rsidRPr="007D1171">
              <w:rPr>
                <w:rFonts w:ascii="宋体" w:eastAsia="宋体" w:hAnsi="宋体" w:cs="宋体"/>
                <w:color w:val="000000"/>
                <w:kern w:val="0"/>
                <w:sz w:val="24"/>
                <w:szCs w:val="24"/>
              </w:rPr>
              <w:t> </w:t>
            </w:r>
          </w:p>
          <w:p w:rsidR="007D1171" w:rsidRPr="007D1171" w:rsidRDefault="007D1171" w:rsidP="007D1171">
            <w:pPr>
              <w:widowControl/>
              <w:spacing w:line="450" w:lineRule="exact"/>
              <w:jc w:val="left"/>
              <w:rPr>
                <w:rFonts w:ascii="宋体" w:eastAsia="宋体" w:hAnsi="宋体" w:cs="宋体"/>
                <w:color w:val="333333"/>
                <w:kern w:val="0"/>
                <w:sz w:val="24"/>
                <w:szCs w:val="24"/>
              </w:rPr>
            </w:pPr>
            <w:r w:rsidRPr="007D1171">
              <w:rPr>
                <w:rFonts w:ascii="宋体" w:eastAsia="宋体" w:hAnsi="宋体" w:cs="宋体" w:hint="eastAsia"/>
                <w:color w:val="000000"/>
                <w:kern w:val="0"/>
                <w:sz w:val="24"/>
                <w:szCs w:val="24"/>
              </w:rPr>
              <w:t> </w:t>
            </w:r>
          </w:p>
          <w:p w:rsidR="007D1171" w:rsidRPr="007D1171" w:rsidRDefault="007D1171" w:rsidP="007D1171">
            <w:pPr>
              <w:widowControl/>
              <w:jc w:val="left"/>
              <w:rPr>
                <w:rFonts w:ascii="宋体" w:eastAsia="宋体" w:hAnsi="宋体" w:cs="宋体"/>
                <w:kern w:val="0"/>
                <w:sz w:val="24"/>
                <w:szCs w:val="24"/>
              </w:rPr>
            </w:pPr>
            <w:r w:rsidRPr="007D1171">
              <w:rPr>
                <w:rFonts w:ascii="宋体" w:eastAsia="宋体" w:hAnsi="宋体" w:cs="宋体"/>
                <w:color w:val="000000"/>
                <w:kern w:val="0"/>
                <w:sz w:val="24"/>
                <w:szCs w:val="24"/>
              </w:rPr>
              <w:t> </w:t>
            </w:r>
          </w:p>
        </w:tc>
        <w:tc>
          <w:tcPr>
            <w:tcW w:w="18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D1171" w:rsidRPr="007D1171" w:rsidRDefault="007D1171" w:rsidP="007D1171">
            <w:pPr>
              <w:widowControl/>
              <w:jc w:val="left"/>
              <w:rPr>
                <w:rFonts w:ascii="宋体" w:eastAsia="宋体" w:hAnsi="宋体" w:cs="宋体"/>
                <w:kern w:val="0"/>
                <w:sz w:val="24"/>
                <w:szCs w:val="24"/>
              </w:rPr>
            </w:pPr>
            <w:r w:rsidRPr="007D1171">
              <w:rPr>
                <w:rFonts w:ascii="宋体" w:eastAsia="宋体" w:hAnsi="宋体" w:cs="宋体"/>
                <w:color w:val="000000"/>
                <w:kern w:val="0"/>
                <w:sz w:val="24"/>
                <w:szCs w:val="24"/>
              </w:rPr>
              <w:t> </w:t>
            </w:r>
          </w:p>
          <w:p w:rsidR="007D1171" w:rsidRPr="007D1171" w:rsidRDefault="007D1171" w:rsidP="007D1171">
            <w:pPr>
              <w:widowControl/>
              <w:spacing w:line="450" w:lineRule="exact"/>
              <w:jc w:val="left"/>
              <w:rPr>
                <w:rFonts w:ascii="宋体" w:eastAsia="宋体" w:hAnsi="宋体" w:cs="宋体"/>
                <w:color w:val="333333"/>
                <w:kern w:val="0"/>
                <w:sz w:val="24"/>
                <w:szCs w:val="24"/>
              </w:rPr>
            </w:pPr>
            <w:r w:rsidRPr="007D1171">
              <w:rPr>
                <w:rFonts w:ascii="宋体" w:eastAsia="宋体" w:hAnsi="宋体" w:cs="宋体" w:hint="eastAsia"/>
                <w:color w:val="000000"/>
                <w:kern w:val="0"/>
                <w:sz w:val="24"/>
                <w:szCs w:val="24"/>
              </w:rPr>
              <w:t> </w:t>
            </w:r>
          </w:p>
          <w:p w:rsidR="007D1171" w:rsidRPr="007D1171" w:rsidRDefault="007D1171" w:rsidP="007D1171">
            <w:pPr>
              <w:widowControl/>
              <w:jc w:val="left"/>
              <w:rPr>
                <w:rFonts w:ascii="宋体" w:eastAsia="宋体" w:hAnsi="宋体" w:cs="宋体"/>
                <w:kern w:val="0"/>
                <w:sz w:val="24"/>
                <w:szCs w:val="24"/>
              </w:rPr>
            </w:pPr>
            <w:r w:rsidRPr="007D1171">
              <w:rPr>
                <w:rFonts w:ascii="宋体" w:eastAsia="宋体" w:hAnsi="宋体" w:cs="宋体"/>
                <w:color w:val="000000"/>
                <w:kern w:val="0"/>
                <w:sz w:val="24"/>
                <w:szCs w:val="24"/>
              </w:rPr>
              <w:t> </w:t>
            </w:r>
          </w:p>
        </w:tc>
        <w:tc>
          <w:tcPr>
            <w:tcW w:w="4192"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D1171" w:rsidRPr="007D1171" w:rsidRDefault="007D1171" w:rsidP="007D1171">
            <w:pPr>
              <w:widowControl/>
              <w:jc w:val="left"/>
              <w:rPr>
                <w:rFonts w:ascii="宋体" w:eastAsia="宋体" w:hAnsi="宋体" w:cs="宋体"/>
                <w:kern w:val="0"/>
                <w:sz w:val="24"/>
                <w:szCs w:val="24"/>
              </w:rPr>
            </w:pPr>
            <w:r w:rsidRPr="007D1171">
              <w:rPr>
                <w:rFonts w:ascii="宋体" w:eastAsia="宋体" w:hAnsi="宋体" w:cs="宋体"/>
                <w:color w:val="000000"/>
                <w:kern w:val="0"/>
                <w:sz w:val="24"/>
                <w:szCs w:val="24"/>
              </w:rPr>
              <w:t> </w:t>
            </w:r>
          </w:p>
          <w:p w:rsidR="007D1171" w:rsidRPr="007D1171" w:rsidRDefault="007D1171" w:rsidP="007D1171">
            <w:pPr>
              <w:widowControl/>
              <w:spacing w:line="450" w:lineRule="exact"/>
              <w:jc w:val="left"/>
              <w:rPr>
                <w:rFonts w:ascii="宋体" w:eastAsia="宋体" w:hAnsi="宋体" w:cs="宋体"/>
                <w:color w:val="333333"/>
                <w:kern w:val="0"/>
                <w:sz w:val="24"/>
                <w:szCs w:val="24"/>
              </w:rPr>
            </w:pPr>
            <w:r w:rsidRPr="007D1171">
              <w:rPr>
                <w:rFonts w:ascii="宋体" w:eastAsia="宋体" w:hAnsi="宋体" w:cs="宋体" w:hint="eastAsia"/>
                <w:color w:val="000000"/>
                <w:kern w:val="0"/>
                <w:sz w:val="24"/>
                <w:szCs w:val="24"/>
              </w:rPr>
              <w:t> </w:t>
            </w:r>
          </w:p>
          <w:p w:rsidR="007D1171" w:rsidRPr="007D1171" w:rsidRDefault="007D1171" w:rsidP="007D1171">
            <w:pPr>
              <w:widowControl/>
              <w:jc w:val="left"/>
              <w:rPr>
                <w:rFonts w:ascii="宋体" w:eastAsia="宋体" w:hAnsi="宋体" w:cs="宋体"/>
                <w:kern w:val="0"/>
                <w:sz w:val="24"/>
                <w:szCs w:val="24"/>
              </w:rPr>
            </w:pPr>
            <w:r w:rsidRPr="007D1171">
              <w:rPr>
                <w:rFonts w:ascii="宋体" w:eastAsia="宋体" w:hAnsi="宋体" w:cs="宋体"/>
                <w:color w:val="000000"/>
                <w:kern w:val="0"/>
                <w:sz w:val="24"/>
                <w:szCs w:val="24"/>
              </w:rPr>
              <w:t> </w:t>
            </w:r>
          </w:p>
        </w:tc>
        <w:tc>
          <w:tcPr>
            <w:tcW w:w="6" w:type="dxa"/>
            <w:tcBorders>
              <w:top w:val="nil"/>
              <w:left w:val="nil"/>
              <w:bottom w:val="nil"/>
              <w:right w:val="nil"/>
            </w:tcBorders>
            <w:shd w:val="clear" w:color="auto" w:fill="auto"/>
            <w:vAlign w:val="center"/>
            <w:hideMark/>
          </w:tcPr>
          <w:p w:rsidR="007D1171" w:rsidRPr="007D1171" w:rsidRDefault="007D1171" w:rsidP="007D1171">
            <w:pPr>
              <w:widowControl/>
              <w:jc w:val="left"/>
              <w:rPr>
                <w:rFonts w:ascii="宋体" w:eastAsia="宋体" w:hAnsi="宋体" w:cs="宋体"/>
                <w:kern w:val="0"/>
                <w:sz w:val="24"/>
                <w:szCs w:val="24"/>
              </w:rPr>
            </w:pPr>
          </w:p>
        </w:tc>
      </w:tr>
      <w:tr w:rsidR="007D1171" w:rsidRPr="007D1171" w:rsidTr="007D1171">
        <w:trPr>
          <w:jc w:val="center"/>
        </w:trPr>
        <w:tc>
          <w:tcPr>
            <w:tcW w:w="2310" w:type="dxa"/>
            <w:tcBorders>
              <w:top w:val="nil"/>
              <w:left w:val="nil"/>
              <w:bottom w:val="nil"/>
              <w:right w:val="nil"/>
            </w:tcBorders>
            <w:shd w:val="clear" w:color="auto" w:fill="auto"/>
            <w:vAlign w:val="center"/>
            <w:hideMark/>
          </w:tcPr>
          <w:p w:rsidR="007D1171" w:rsidRPr="007D1171" w:rsidRDefault="007D1171" w:rsidP="007D1171">
            <w:pPr>
              <w:widowControl/>
              <w:jc w:val="left"/>
              <w:rPr>
                <w:rFonts w:ascii="宋体" w:eastAsia="宋体" w:hAnsi="宋体" w:cs="宋体"/>
                <w:kern w:val="0"/>
                <w:sz w:val="1"/>
                <w:szCs w:val="24"/>
              </w:rPr>
            </w:pPr>
          </w:p>
        </w:tc>
        <w:tc>
          <w:tcPr>
            <w:tcW w:w="1425" w:type="dxa"/>
            <w:tcBorders>
              <w:top w:val="nil"/>
              <w:left w:val="nil"/>
              <w:bottom w:val="nil"/>
              <w:right w:val="nil"/>
            </w:tcBorders>
            <w:shd w:val="clear" w:color="auto" w:fill="auto"/>
            <w:vAlign w:val="center"/>
            <w:hideMark/>
          </w:tcPr>
          <w:p w:rsidR="007D1171" w:rsidRPr="007D1171" w:rsidRDefault="007D1171" w:rsidP="007D1171">
            <w:pPr>
              <w:widowControl/>
              <w:jc w:val="left"/>
              <w:rPr>
                <w:rFonts w:ascii="宋体" w:eastAsia="宋体" w:hAnsi="宋体" w:cs="宋体"/>
                <w:kern w:val="0"/>
                <w:sz w:val="1"/>
                <w:szCs w:val="24"/>
              </w:rPr>
            </w:pPr>
          </w:p>
        </w:tc>
        <w:tc>
          <w:tcPr>
            <w:tcW w:w="1845" w:type="dxa"/>
            <w:tcBorders>
              <w:top w:val="nil"/>
              <w:left w:val="nil"/>
              <w:bottom w:val="nil"/>
              <w:right w:val="nil"/>
            </w:tcBorders>
            <w:shd w:val="clear" w:color="auto" w:fill="auto"/>
            <w:vAlign w:val="center"/>
            <w:hideMark/>
          </w:tcPr>
          <w:p w:rsidR="007D1171" w:rsidRPr="007D1171" w:rsidRDefault="007D1171" w:rsidP="007D1171">
            <w:pPr>
              <w:widowControl/>
              <w:jc w:val="left"/>
              <w:rPr>
                <w:rFonts w:ascii="宋体" w:eastAsia="宋体" w:hAnsi="宋体" w:cs="宋体"/>
                <w:kern w:val="0"/>
                <w:sz w:val="1"/>
                <w:szCs w:val="24"/>
              </w:rPr>
            </w:pPr>
          </w:p>
        </w:tc>
        <w:tc>
          <w:tcPr>
            <w:tcW w:w="390" w:type="dxa"/>
            <w:tcBorders>
              <w:top w:val="nil"/>
              <w:left w:val="nil"/>
              <w:bottom w:val="nil"/>
              <w:right w:val="nil"/>
            </w:tcBorders>
            <w:shd w:val="clear" w:color="auto" w:fill="auto"/>
            <w:vAlign w:val="center"/>
            <w:hideMark/>
          </w:tcPr>
          <w:p w:rsidR="007D1171" w:rsidRPr="007D1171" w:rsidRDefault="007D1171" w:rsidP="007D1171">
            <w:pPr>
              <w:widowControl/>
              <w:jc w:val="left"/>
              <w:rPr>
                <w:rFonts w:ascii="宋体" w:eastAsia="宋体" w:hAnsi="宋体" w:cs="宋体"/>
                <w:kern w:val="0"/>
                <w:sz w:val="1"/>
                <w:szCs w:val="24"/>
              </w:rPr>
            </w:pPr>
          </w:p>
        </w:tc>
        <w:tc>
          <w:tcPr>
            <w:tcW w:w="2985" w:type="dxa"/>
            <w:tcBorders>
              <w:top w:val="nil"/>
              <w:left w:val="nil"/>
              <w:bottom w:val="nil"/>
              <w:right w:val="nil"/>
            </w:tcBorders>
            <w:shd w:val="clear" w:color="auto" w:fill="auto"/>
            <w:vAlign w:val="center"/>
            <w:hideMark/>
          </w:tcPr>
          <w:p w:rsidR="007D1171" w:rsidRPr="007D1171" w:rsidRDefault="007D1171" w:rsidP="007D1171">
            <w:pPr>
              <w:widowControl/>
              <w:jc w:val="left"/>
              <w:rPr>
                <w:rFonts w:ascii="宋体" w:eastAsia="宋体" w:hAnsi="宋体" w:cs="宋体"/>
                <w:kern w:val="0"/>
                <w:sz w:val="1"/>
                <w:szCs w:val="24"/>
              </w:rPr>
            </w:pPr>
          </w:p>
        </w:tc>
        <w:tc>
          <w:tcPr>
            <w:tcW w:w="810" w:type="dxa"/>
            <w:tcBorders>
              <w:top w:val="nil"/>
              <w:left w:val="nil"/>
              <w:bottom w:val="nil"/>
              <w:right w:val="nil"/>
            </w:tcBorders>
            <w:shd w:val="clear" w:color="auto" w:fill="auto"/>
            <w:vAlign w:val="center"/>
            <w:hideMark/>
          </w:tcPr>
          <w:p w:rsidR="007D1171" w:rsidRPr="007D1171" w:rsidRDefault="007D1171" w:rsidP="007D1171">
            <w:pPr>
              <w:widowControl/>
              <w:jc w:val="left"/>
              <w:rPr>
                <w:rFonts w:ascii="宋体" w:eastAsia="宋体" w:hAnsi="宋体" w:cs="宋体"/>
                <w:kern w:val="0"/>
                <w:sz w:val="1"/>
                <w:szCs w:val="24"/>
              </w:rPr>
            </w:pPr>
          </w:p>
        </w:tc>
        <w:tc>
          <w:tcPr>
            <w:tcW w:w="6" w:type="dxa"/>
            <w:tcBorders>
              <w:top w:val="nil"/>
              <w:left w:val="nil"/>
              <w:bottom w:val="nil"/>
              <w:right w:val="nil"/>
            </w:tcBorders>
            <w:shd w:val="clear" w:color="auto" w:fill="auto"/>
            <w:vAlign w:val="center"/>
            <w:hideMark/>
          </w:tcPr>
          <w:p w:rsidR="007D1171" w:rsidRPr="007D1171" w:rsidRDefault="007D1171" w:rsidP="007D1171">
            <w:pPr>
              <w:widowControl/>
              <w:spacing w:line="0" w:lineRule="atLeast"/>
              <w:jc w:val="left"/>
              <w:rPr>
                <w:rFonts w:ascii="宋体" w:eastAsia="宋体" w:hAnsi="宋体" w:cs="宋体"/>
                <w:color w:val="333333"/>
                <w:kern w:val="0"/>
                <w:sz w:val="24"/>
                <w:szCs w:val="24"/>
              </w:rPr>
            </w:pPr>
            <w:r w:rsidRPr="007D1171">
              <w:rPr>
                <w:rFonts w:ascii="Calibri" w:eastAsia="宋体" w:hAnsi="Calibri" w:cs="Calibri" w:hint="eastAsia"/>
                <w:color w:val="000000"/>
                <w:kern w:val="0"/>
                <w:sz w:val="24"/>
                <w:szCs w:val="24"/>
              </w:rPr>
              <w:t> </w:t>
            </w:r>
          </w:p>
        </w:tc>
      </w:tr>
    </w:tbl>
    <w:p w:rsidR="007D1171" w:rsidRPr="007D1171" w:rsidRDefault="007D1171" w:rsidP="007D1171">
      <w:pPr>
        <w:widowControl/>
        <w:shd w:val="clear" w:color="auto" w:fill="FFFFFF"/>
        <w:spacing w:line="580" w:lineRule="exact"/>
        <w:jc w:val="center"/>
        <w:rPr>
          <w:rFonts w:ascii="宋体" w:eastAsia="宋体" w:hAnsi="宋体" w:cs="宋体"/>
          <w:kern w:val="0"/>
          <w:sz w:val="24"/>
          <w:szCs w:val="24"/>
        </w:rPr>
      </w:pPr>
      <w:r w:rsidRPr="007D1171">
        <w:rPr>
          <w:rFonts w:ascii="Calibri" w:eastAsia="黑体" w:hAnsi="Calibri" w:cs="Calibri"/>
          <w:color w:val="000000"/>
          <w:kern w:val="0"/>
          <w:sz w:val="32"/>
          <w:szCs w:val="32"/>
        </w:rPr>
        <w:t> </w:t>
      </w:r>
    </w:p>
    <w:p w:rsidR="007D1171" w:rsidRPr="007D1171" w:rsidRDefault="007D1171" w:rsidP="007D1171">
      <w:pPr>
        <w:widowControl/>
        <w:shd w:val="clear" w:color="auto" w:fill="FFFFFF"/>
        <w:spacing w:line="580" w:lineRule="exact"/>
        <w:jc w:val="center"/>
        <w:rPr>
          <w:rFonts w:ascii="宋体" w:eastAsia="宋体" w:hAnsi="宋体" w:cs="宋体"/>
          <w:kern w:val="0"/>
          <w:sz w:val="24"/>
          <w:szCs w:val="24"/>
        </w:rPr>
      </w:pPr>
      <w:r w:rsidRPr="007D1171">
        <w:rPr>
          <w:rFonts w:ascii="Calibri" w:eastAsia="黑体" w:hAnsi="Calibri" w:cs="Calibri"/>
          <w:color w:val="000000"/>
          <w:kern w:val="0"/>
          <w:sz w:val="32"/>
          <w:szCs w:val="32"/>
        </w:rPr>
        <w:t> </w:t>
      </w:r>
    </w:p>
    <w:p w:rsidR="007D1171" w:rsidRPr="007D1171" w:rsidRDefault="007D1171" w:rsidP="007D1171">
      <w:pPr>
        <w:widowControl/>
        <w:shd w:val="clear" w:color="auto" w:fill="FFFFFF"/>
        <w:spacing w:line="580" w:lineRule="exact"/>
        <w:jc w:val="center"/>
        <w:rPr>
          <w:rFonts w:ascii="宋体" w:eastAsia="宋体" w:hAnsi="宋体" w:cs="宋体"/>
          <w:kern w:val="0"/>
          <w:sz w:val="24"/>
          <w:szCs w:val="24"/>
        </w:rPr>
      </w:pPr>
      <w:r w:rsidRPr="007D1171">
        <w:rPr>
          <w:rFonts w:ascii="Calibri" w:eastAsia="黑体" w:hAnsi="Calibri" w:cs="Calibri"/>
          <w:color w:val="000000"/>
          <w:kern w:val="0"/>
          <w:sz w:val="32"/>
          <w:szCs w:val="32"/>
        </w:rPr>
        <w:t> </w:t>
      </w:r>
    </w:p>
    <w:p w:rsidR="007D1171" w:rsidRPr="007D1171" w:rsidRDefault="007D1171" w:rsidP="007D1171">
      <w:pPr>
        <w:widowControl/>
        <w:shd w:val="clear" w:color="auto" w:fill="FFFFFF"/>
        <w:spacing w:line="580" w:lineRule="exact"/>
        <w:jc w:val="center"/>
        <w:rPr>
          <w:rFonts w:ascii="宋体" w:eastAsia="宋体" w:hAnsi="宋体" w:cs="宋体"/>
          <w:kern w:val="0"/>
          <w:sz w:val="24"/>
          <w:szCs w:val="24"/>
        </w:rPr>
      </w:pPr>
      <w:r w:rsidRPr="007D1171">
        <w:rPr>
          <w:rFonts w:ascii="Calibri" w:eastAsia="黑体" w:hAnsi="Calibri" w:cs="Calibri"/>
          <w:color w:val="000000"/>
          <w:kern w:val="0"/>
          <w:sz w:val="32"/>
          <w:szCs w:val="32"/>
        </w:rPr>
        <w:t> </w:t>
      </w:r>
    </w:p>
    <w:p w:rsidR="007D1171" w:rsidRPr="007D1171" w:rsidRDefault="007D1171" w:rsidP="007D1171">
      <w:pPr>
        <w:widowControl/>
        <w:shd w:val="clear" w:color="auto" w:fill="FFFFFF"/>
        <w:spacing w:line="580" w:lineRule="exact"/>
        <w:jc w:val="center"/>
        <w:rPr>
          <w:rFonts w:ascii="宋体" w:eastAsia="宋体" w:hAnsi="宋体" w:cs="宋体"/>
          <w:kern w:val="0"/>
          <w:sz w:val="24"/>
          <w:szCs w:val="24"/>
        </w:rPr>
      </w:pPr>
      <w:r w:rsidRPr="007D1171">
        <w:rPr>
          <w:rFonts w:ascii="Calibri" w:eastAsia="黑体" w:hAnsi="Calibri" w:cs="Calibri"/>
          <w:color w:val="000000"/>
          <w:kern w:val="0"/>
          <w:sz w:val="32"/>
          <w:szCs w:val="32"/>
        </w:rPr>
        <w:t> </w:t>
      </w:r>
    </w:p>
    <w:p w:rsidR="007D1171" w:rsidRPr="007D1171" w:rsidRDefault="007D1171" w:rsidP="007D1171">
      <w:pPr>
        <w:widowControl/>
        <w:shd w:val="clear" w:color="auto" w:fill="FFFFFF"/>
        <w:spacing w:line="580" w:lineRule="exact"/>
        <w:jc w:val="center"/>
        <w:rPr>
          <w:rFonts w:ascii="宋体" w:eastAsia="宋体" w:hAnsi="宋体" w:cs="宋体"/>
          <w:kern w:val="0"/>
          <w:sz w:val="24"/>
          <w:szCs w:val="24"/>
        </w:rPr>
      </w:pPr>
      <w:r w:rsidRPr="007D1171">
        <w:rPr>
          <w:rFonts w:ascii="Calibri" w:eastAsia="黑体" w:hAnsi="Calibri" w:cs="Calibri"/>
          <w:color w:val="000000"/>
          <w:kern w:val="0"/>
          <w:sz w:val="32"/>
          <w:szCs w:val="32"/>
        </w:rPr>
        <w:t> </w:t>
      </w:r>
    </w:p>
    <w:p w:rsidR="007D1171" w:rsidRPr="007D1171" w:rsidRDefault="007D1171" w:rsidP="007D1171">
      <w:pPr>
        <w:widowControl/>
        <w:shd w:val="clear" w:color="auto" w:fill="FFFFFF"/>
        <w:spacing w:line="580" w:lineRule="exact"/>
        <w:jc w:val="center"/>
        <w:rPr>
          <w:rFonts w:ascii="宋体" w:eastAsia="宋体" w:hAnsi="宋体" w:cs="宋体"/>
          <w:kern w:val="0"/>
          <w:sz w:val="24"/>
          <w:szCs w:val="24"/>
        </w:rPr>
      </w:pPr>
      <w:r w:rsidRPr="007D1171">
        <w:rPr>
          <w:rFonts w:ascii="Calibri" w:eastAsia="黑体" w:hAnsi="Calibri" w:cs="Calibri"/>
          <w:color w:val="000000"/>
          <w:kern w:val="0"/>
          <w:sz w:val="32"/>
          <w:szCs w:val="32"/>
        </w:rPr>
        <w:t> </w:t>
      </w:r>
    </w:p>
    <w:p w:rsidR="007D1171" w:rsidRPr="007D1171" w:rsidRDefault="007D1171" w:rsidP="007D1171">
      <w:pPr>
        <w:widowControl/>
        <w:shd w:val="clear" w:color="auto" w:fill="FFFFFF"/>
        <w:spacing w:line="580" w:lineRule="exact"/>
        <w:jc w:val="center"/>
        <w:rPr>
          <w:rFonts w:ascii="宋体" w:eastAsia="宋体" w:hAnsi="宋体" w:cs="宋体"/>
          <w:kern w:val="0"/>
          <w:sz w:val="24"/>
          <w:szCs w:val="24"/>
        </w:rPr>
      </w:pPr>
      <w:r w:rsidRPr="007D1171">
        <w:rPr>
          <w:rFonts w:ascii="Calibri" w:eastAsia="黑体" w:hAnsi="Calibri" w:cs="Calibri"/>
          <w:color w:val="000000"/>
          <w:kern w:val="0"/>
          <w:sz w:val="32"/>
          <w:szCs w:val="32"/>
        </w:rPr>
        <w:t> </w:t>
      </w:r>
    </w:p>
    <w:p w:rsidR="007D1171" w:rsidRPr="007D1171" w:rsidRDefault="007D1171" w:rsidP="007D1171">
      <w:pPr>
        <w:widowControl/>
        <w:shd w:val="clear" w:color="auto" w:fill="FFFFFF"/>
        <w:spacing w:line="580" w:lineRule="exact"/>
        <w:jc w:val="center"/>
        <w:rPr>
          <w:rFonts w:ascii="宋体" w:eastAsia="宋体" w:hAnsi="宋体" w:cs="宋体"/>
          <w:kern w:val="0"/>
          <w:sz w:val="24"/>
          <w:szCs w:val="24"/>
        </w:rPr>
      </w:pPr>
      <w:r w:rsidRPr="007D1171">
        <w:rPr>
          <w:rFonts w:ascii="Calibri" w:eastAsia="黑体" w:hAnsi="Calibri" w:cs="Calibri"/>
          <w:color w:val="000000"/>
          <w:kern w:val="0"/>
          <w:sz w:val="32"/>
          <w:szCs w:val="32"/>
        </w:rPr>
        <w:t> </w:t>
      </w:r>
    </w:p>
    <w:p w:rsidR="007D1171" w:rsidRPr="007D1171" w:rsidRDefault="007D1171" w:rsidP="007D1171">
      <w:pPr>
        <w:widowControl/>
        <w:shd w:val="clear" w:color="auto" w:fill="FFFFFF"/>
        <w:spacing w:line="580" w:lineRule="exact"/>
        <w:jc w:val="left"/>
        <w:rPr>
          <w:rFonts w:ascii="宋体" w:eastAsia="宋体" w:hAnsi="宋体" w:cs="宋体"/>
          <w:kern w:val="0"/>
          <w:sz w:val="24"/>
          <w:szCs w:val="24"/>
        </w:rPr>
      </w:pPr>
      <w:r w:rsidRPr="007D1171">
        <w:rPr>
          <w:rFonts w:ascii="Calibri" w:eastAsia="黑体" w:hAnsi="Calibri" w:cs="Calibri"/>
          <w:color w:val="000000"/>
          <w:kern w:val="0"/>
          <w:sz w:val="32"/>
          <w:szCs w:val="32"/>
        </w:rPr>
        <w:lastRenderedPageBreak/>
        <w:t> </w:t>
      </w:r>
    </w:p>
    <w:p w:rsidR="007D1171" w:rsidRPr="007D1171" w:rsidRDefault="007D1171" w:rsidP="007D1171">
      <w:pPr>
        <w:widowControl/>
        <w:shd w:val="clear" w:color="auto" w:fill="FFFFFF"/>
        <w:spacing w:line="580" w:lineRule="exact"/>
        <w:jc w:val="center"/>
        <w:rPr>
          <w:rFonts w:ascii="宋体" w:eastAsia="宋体" w:hAnsi="宋体" w:cs="宋体"/>
          <w:kern w:val="0"/>
          <w:sz w:val="24"/>
          <w:szCs w:val="24"/>
        </w:rPr>
      </w:pPr>
      <w:r w:rsidRPr="007D1171">
        <w:rPr>
          <w:rFonts w:ascii="Calibri" w:eastAsia="黑体" w:hAnsi="Calibri" w:cs="Calibri"/>
          <w:color w:val="000000"/>
          <w:kern w:val="0"/>
          <w:sz w:val="32"/>
          <w:szCs w:val="32"/>
        </w:rPr>
        <w:t>第二部分</w:t>
      </w:r>
      <w:r w:rsidRPr="007D1171">
        <w:rPr>
          <w:rFonts w:ascii="Calibri" w:eastAsia="黑体" w:hAnsi="Calibri" w:cs="Calibri"/>
          <w:color w:val="000000"/>
          <w:kern w:val="0"/>
          <w:sz w:val="32"/>
          <w:szCs w:val="32"/>
        </w:rPr>
        <w:t xml:space="preserve"> </w:t>
      </w:r>
      <w:r w:rsidRPr="007D1171">
        <w:rPr>
          <w:rFonts w:ascii="Calibri" w:eastAsia="黑体" w:hAnsi="Calibri" w:cs="宋体" w:hint="eastAsia"/>
          <w:color w:val="000000"/>
          <w:kern w:val="0"/>
          <w:sz w:val="32"/>
          <w:szCs w:val="32"/>
        </w:rPr>
        <w:t>张家口经开区机构编制委员会办公室</w:t>
      </w:r>
      <w:r w:rsidRPr="007D1171">
        <w:rPr>
          <w:rFonts w:ascii="Calibri" w:eastAsia="黑体" w:hAnsi="Calibri" w:cs="Calibri"/>
          <w:color w:val="000000"/>
          <w:kern w:val="0"/>
          <w:sz w:val="32"/>
          <w:szCs w:val="32"/>
        </w:rPr>
        <w:t>2017</w:t>
      </w:r>
      <w:r w:rsidRPr="007D1171">
        <w:rPr>
          <w:rFonts w:ascii="Calibri" w:eastAsia="黑体" w:hAnsi="Calibri" w:cs="宋体" w:hint="eastAsia"/>
          <w:color w:val="000000"/>
          <w:kern w:val="0"/>
          <w:sz w:val="32"/>
          <w:szCs w:val="32"/>
        </w:rPr>
        <w:t>年度部门决算报表</w:t>
      </w:r>
    </w:p>
    <w:p w:rsidR="007D1171" w:rsidRPr="007D1171" w:rsidRDefault="007D1171" w:rsidP="007D1171">
      <w:pPr>
        <w:widowControl/>
        <w:shd w:val="clear" w:color="auto" w:fill="FFFFFF"/>
        <w:spacing w:line="580" w:lineRule="exact"/>
        <w:jc w:val="left"/>
        <w:rPr>
          <w:rFonts w:ascii="宋体" w:eastAsia="宋体" w:hAnsi="宋体" w:cs="宋体"/>
          <w:kern w:val="0"/>
          <w:sz w:val="24"/>
          <w:szCs w:val="24"/>
        </w:rPr>
      </w:pPr>
      <w:r w:rsidRPr="007D1171">
        <w:rPr>
          <w:rFonts w:ascii="Calibri" w:eastAsia="黑体" w:hAnsi="Calibri" w:cs="宋体" w:hint="eastAsia"/>
          <w:color w:val="000000"/>
          <w:kern w:val="0"/>
          <w:sz w:val="32"/>
          <w:szCs w:val="32"/>
        </w:rPr>
        <w:t>见附表</w:t>
      </w:r>
    </w:p>
    <w:p w:rsidR="007D1171" w:rsidRPr="007D1171" w:rsidRDefault="007D1171" w:rsidP="007D1171">
      <w:pPr>
        <w:widowControl/>
        <w:shd w:val="clear" w:color="auto" w:fill="FFFFFF"/>
        <w:spacing w:line="580" w:lineRule="exact"/>
        <w:jc w:val="center"/>
        <w:rPr>
          <w:rFonts w:ascii="宋体" w:eastAsia="宋体" w:hAnsi="宋体" w:cs="宋体"/>
          <w:kern w:val="0"/>
          <w:sz w:val="24"/>
          <w:szCs w:val="24"/>
        </w:rPr>
      </w:pPr>
      <w:r w:rsidRPr="007D1171">
        <w:rPr>
          <w:rFonts w:ascii="Calibri" w:eastAsia="黑体" w:hAnsi="Calibri" w:cs="Calibri"/>
          <w:color w:val="000000"/>
          <w:kern w:val="0"/>
          <w:sz w:val="32"/>
          <w:szCs w:val="32"/>
        </w:rPr>
        <w:t> </w:t>
      </w:r>
    </w:p>
    <w:p w:rsidR="007D1171" w:rsidRPr="007D1171" w:rsidRDefault="007D1171" w:rsidP="007D1171">
      <w:pPr>
        <w:widowControl/>
        <w:shd w:val="clear" w:color="auto" w:fill="FFFFFF"/>
        <w:spacing w:line="580" w:lineRule="exact"/>
        <w:jc w:val="center"/>
        <w:rPr>
          <w:rFonts w:ascii="宋体" w:eastAsia="宋体" w:hAnsi="宋体" w:cs="宋体"/>
          <w:kern w:val="0"/>
          <w:sz w:val="24"/>
          <w:szCs w:val="24"/>
        </w:rPr>
      </w:pPr>
      <w:r w:rsidRPr="007D1171">
        <w:rPr>
          <w:rFonts w:ascii="Calibri" w:eastAsia="黑体" w:hAnsi="Calibri" w:cs="Calibri"/>
          <w:color w:val="000000"/>
          <w:kern w:val="0"/>
          <w:sz w:val="32"/>
          <w:szCs w:val="32"/>
        </w:rPr>
        <w:t> </w:t>
      </w:r>
    </w:p>
    <w:p w:rsidR="007D1171" w:rsidRPr="007D1171" w:rsidRDefault="007D1171" w:rsidP="007D1171">
      <w:pPr>
        <w:widowControl/>
        <w:shd w:val="clear" w:color="auto" w:fill="FFFFFF"/>
        <w:spacing w:line="580" w:lineRule="exact"/>
        <w:jc w:val="center"/>
        <w:rPr>
          <w:rFonts w:ascii="宋体" w:eastAsia="宋体" w:hAnsi="宋体" w:cs="宋体"/>
          <w:kern w:val="0"/>
          <w:sz w:val="24"/>
          <w:szCs w:val="24"/>
        </w:rPr>
      </w:pPr>
      <w:r w:rsidRPr="007D1171">
        <w:rPr>
          <w:rFonts w:ascii="Calibri" w:eastAsia="黑体" w:hAnsi="Calibri" w:cs="Calibri"/>
          <w:color w:val="000000"/>
          <w:kern w:val="0"/>
          <w:sz w:val="32"/>
          <w:szCs w:val="32"/>
        </w:rPr>
        <w:t> </w:t>
      </w:r>
    </w:p>
    <w:p w:rsidR="007D1171" w:rsidRPr="007D1171" w:rsidRDefault="007D1171" w:rsidP="007D1171">
      <w:pPr>
        <w:widowControl/>
        <w:shd w:val="clear" w:color="auto" w:fill="FFFFFF"/>
        <w:spacing w:line="580" w:lineRule="exact"/>
        <w:jc w:val="center"/>
        <w:rPr>
          <w:rFonts w:ascii="宋体" w:eastAsia="宋体" w:hAnsi="宋体" w:cs="宋体"/>
          <w:kern w:val="0"/>
          <w:sz w:val="24"/>
          <w:szCs w:val="24"/>
        </w:rPr>
      </w:pPr>
      <w:r w:rsidRPr="007D1171">
        <w:rPr>
          <w:rFonts w:ascii="Calibri" w:eastAsia="黑体" w:hAnsi="Calibri" w:cs="Calibri"/>
          <w:color w:val="000000"/>
          <w:kern w:val="0"/>
          <w:sz w:val="32"/>
          <w:szCs w:val="32"/>
        </w:rPr>
        <w:t> </w:t>
      </w:r>
    </w:p>
    <w:p w:rsidR="007D1171" w:rsidRPr="007D1171" w:rsidRDefault="007D1171" w:rsidP="007D1171">
      <w:pPr>
        <w:widowControl/>
        <w:shd w:val="clear" w:color="auto" w:fill="FFFFFF"/>
        <w:spacing w:line="580" w:lineRule="exact"/>
        <w:jc w:val="center"/>
        <w:rPr>
          <w:rFonts w:ascii="宋体" w:eastAsia="宋体" w:hAnsi="宋体" w:cs="宋体"/>
          <w:kern w:val="0"/>
          <w:sz w:val="24"/>
          <w:szCs w:val="24"/>
        </w:rPr>
      </w:pPr>
      <w:r w:rsidRPr="007D1171">
        <w:rPr>
          <w:rFonts w:ascii="Calibri" w:eastAsia="黑体" w:hAnsi="Calibri" w:cs="Calibri"/>
          <w:color w:val="000000"/>
          <w:kern w:val="0"/>
          <w:sz w:val="32"/>
          <w:szCs w:val="32"/>
        </w:rPr>
        <w:t> </w:t>
      </w:r>
    </w:p>
    <w:p w:rsidR="007D1171" w:rsidRPr="007D1171" w:rsidRDefault="007D1171" w:rsidP="007D1171">
      <w:pPr>
        <w:widowControl/>
        <w:shd w:val="clear" w:color="auto" w:fill="FFFFFF"/>
        <w:spacing w:line="580" w:lineRule="exact"/>
        <w:jc w:val="left"/>
        <w:rPr>
          <w:rFonts w:ascii="宋体" w:eastAsia="宋体" w:hAnsi="宋体" w:cs="宋体"/>
          <w:kern w:val="0"/>
          <w:sz w:val="24"/>
          <w:szCs w:val="24"/>
        </w:rPr>
      </w:pPr>
      <w:r w:rsidRPr="007D1171">
        <w:rPr>
          <w:rFonts w:ascii="Calibri" w:eastAsia="黑体" w:hAnsi="Calibri" w:cs="Calibri"/>
          <w:color w:val="000000"/>
          <w:kern w:val="0"/>
          <w:sz w:val="32"/>
          <w:szCs w:val="32"/>
        </w:rPr>
        <w:t> </w:t>
      </w:r>
    </w:p>
    <w:p w:rsidR="007D1171" w:rsidRPr="007D1171" w:rsidRDefault="007D1171" w:rsidP="007D1171">
      <w:pPr>
        <w:widowControl/>
        <w:shd w:val="clear" w:color="auto" w:fill="FFFFFF"/>
        <w:jc w:val="left"/>
        <w:rPr>
          <w:rFonts w:ascii="Calibri" w:eastAsia="黑体" w:hAnsi="Calibri" w:cs="Times New Roman"/>
          <w:kern w:val="0"/>
          <w:sz w:val="32"/>
          <w:szCs w:val="32"/>
        </w:rPr>
        <w:sectPr w:rsidR="007D1171" w:rsidRPr="007D1171">
          <w:pgSz w:w="12240" w:h="15840"/>
          <w:pgMar w:top="1440" w:right="1800" w:bottom="1440" w:left="1800" w:header="720" w:footer="720" w:gutter="0"/>
          <w:cols w:space="720"/>
        </w:sectPr>
      </w:pPr>
    </w:p>
    <w:p w:rsidR="007D1171" w:rsidRPr="007D1171" w:rsidRDefault="007D1171" w:rsidP="007D1171">
      <w:pPr>
        <w:widowControl/>
        <w:shd w:val="clear" w:color="auto" w:fill="FFFFFF"/>
        <w:spacing w:line="580" w:lineRule="exact"/>
        <w:jc w:val="center"/>
        <w:rPr>
          <w:rFonts w:ascii="宋体" w:eastAsia="宋体" w:hAnsi="宋体" w:cs="宋体"/>
          <w:kern w:val="0"/>
          <w:sz w:val="24"/>
          <w:szCs w:val="24"/>
        </w:rPr>
      </w:pPr>
      <w:r w:rsidRPr="007D1171">
        <w:rPr>
          <w:rFonts w:ascii="Calibri" w:eastAsia="黑体" w:hAnsi="Calibri" w:cs="宋体" w:hint="eastAsia"/>
          <w:color w:val="000000"/>
          <w:kern w:val="0"/>
          <w:sz w:val="32"/>
          <w:szCs w:val="32"/>
        </w:rPr>
        <w:lastRenderedPageBreak/>
        <w:t>第三部分</w:t>
      </w:r>
      <w:r w:rsidRPr="007D1171">
        <w:rPr>
          <w:rFonts w:ascii="Calibri" w:eastAsia="黑体" w:hAnsi="Calibri" w:cs="Calibri"/>
          <w:color w:val="000000"/>
          <w:kern w:val="0"/>
          <w:sz w:val="32"/>
          <w:szCs w:val="32"/>
        </w:rPr>
        <w:t xml:space="preserve">  </w:t>
      </w:r>
      <w:r w:rsidRPr="007D1171">
        <w:rPr>
          <w:rFonts w:ascii="Calibri" w:eastAsia="黑体" w:hAnsi="Calibri" w:cs="宋体" w:hint="eastAsia"/>
          <w:color w:val="000000"/>
          <w:kern w:val="0"/>
          <w:sz w:val="32"/>
          <w:szCs w:val="32"/>
        </w:rPr>
        <w:t>张家口经开区机构编制委员会办公室</w:t>
      </w:r>
      <w:r w:rsidRPr="007D1171">
        <w:rPr>
          <w:rFonts w:ascii="Calibri" w:eastAsia="黑体" w:hAnsi="Calibri" w:cs="Calibri"/>
          <w:color w:val="000000"/>
          <w:kern w:val="0"/>
          <w:sz w:val="32"/>
          <w:szCs w:val="32"/>
        </w:rPr>
        <w:t>2017</w:t>
      </w:r>
      <w:r w:rsidRPr="007D1171">
        <w:rPr>
          <w:rFonts w:ascii="Calibri" w:eastAsia="黑体" w:hAnsi="Calibri" w:cs="宋体" w:hint="eastAsia"/>
          <w:color w:val="000000"/>
          <w:kern w:val="0"/>
          <w:sz w:val="32"/>
          <w:szCs w:val="32"/>
        </w:rPr>
        <w:t>年部门决算情况说明</w:t>
      </w:r>
    </w:p>
    <w:p w:rsidR="007D1171" w:rsidRPr="007D1171" w:rsidRDefault="007D1171" w:rsidP="007D1171">
      <w:pPr>
        <w:widowControl/>
        <w:shd w:val="clear" w:color="auto" w:fill="FFFFFF"/>
        <w:jc w:val="left"/>
        <w:rPr>
          <w:rFonts w:ascii="宋体" w:eastAsia="宋体" w:hAnsi="宋体" w:cs="宋体"/>
          <w:kern w:val="0"/>
          <w:sz w:val="24"/>
          <w:szCs w:val="24"/>
        </w:rPr>
      </w:pPr>
      <w:r w:rsidRPr="007D1171">
        <w:rPr>
          <w:rFonts w:ascii="Calibri" w:eastAsia="黑体" w:hAnsi="Calibri" w:cs="Calibri"/>
          <w:color w:val="000000"/>
          <w:kern w:val="0"/>
          <w:sz w:val="32"/>
          <w:szCs w:val="32"/>
        </w:rPr>
        <w:t> </w:t>
      </w:r>
    </w:p>
    <w:p w:rsidR="007D1171" w:rsidRPr="007D1171" w:rsidRDefault="007D1171" w:rsidP="007D1171">
      <w:pPr>
        <w:widowControl/>
        <w:shd w:val="clear" w:color="auto" w:fill="FFFFFF"/>
        <w:ind w:firstLine="645"/>
        <w:jc w:val="left"/>
        <w:rPr>
          <w:rFonts w:ascii="宋体" w:eastAsia="宋体" w:hAnsi="宋体" w:cs="宋体"/>
          <w:kern w:val="0"/>
          <w:sz w:val="24"/>
          <w:szCs w:val="24"/>
        </w:rPr>
      </w:pPr>
      <w:r w:rsidRPr="007D1171">
        <w:rPr>
          <w:rFonts w:ascii="仿宋" w:eastAsia="仿宋" w:hAnsi="仿宋" w:cs="宋体" w:hint="eastAsia"/>
          <w:color w:val="000000"/>
          <w:kern w:val="0"/>
          <w:sz w:val="32"/>
          <w:szCs w:val="32"/>
        </w:rPr>
        <w:t>按照决算管理有关规定,目前我单位全部收入和支出全部来源于一般公共预算财政拨款且都反映在决算中。</w:t>
      </w:r>
    </w:p>
    <w:p w:rsidR="007D1171" w:rsidRPr="007D1171" w:rsidRDefault="007D1171" w:rsidP="007D1171">
      <w:pPr>
        <w:widowControl/>
        <w:numPr>
          <w:ilvl w:val="0"/>
          <w:numId w:val="1"/>
        </w:numPr>
        <w:shd w:val="clear" w:color="auto" w:fill="FFFFFF"/>
        <w:jc w:val="left"/>
        <w:rPr>
          <w:rFonts w:ascii="Calibri" w:eastAsia="黑体" w:hAnsi="Calibri" w:cs="Calibri"/>
          <w:kern w:val="0"/>
          <w:szCs w:val="21"/>
        </w:rPr>
      </w:pPr>
      <w:r w:rsidRPr="007D1171">
        <w:rPr>
          <w:rFonts w:ascii="黑体" w:eastAsia="黑体" w:hAnsi="黑体" w:cs="Calibri" w:hint="eastAsia"/>
          <w:kern w:val="0"/>
          <w:sz w:val="32"/>
          <w:szCs w:val="32"/>
        </w:rPr>
        <w:t>收入支出决算总体情况说明</w:t>
      </w:r>
    </w:p>
    <w:p w:rsidR="007D1171" w:rsidRPr="007D1171" w:rsidRDefault="007D1171" w:rsidP="007D1171">
      <w:pPr>
        <w:widowControl/>
        <w:shd w:val="clear" w:color="auto" w:fill="FFFFFF"/>
        <w:ind w:firstLine="645"/>
        <w:jc w:val="left"/>
        <w:rPr>
          <w:rFonts w:ascii="宋体" w:eastAsia="宋体" w:hAnsi="宋体" w:cs="宋体"/>
          <w:kern w:val="0"/>
          <w:sz w:val="24"/>
          <w:szCs w:val="24"/>
        </w:rPr>
      </w:pPr>
      <w:r w:rsidRPr="007D1171">
        <w:rPr>
          <w:rFonts w:ascii="仿宋" w:eastAsia="仿宋" w:hAnsi="仿宋" w:cs="宋体" w:hint="eastAsia"/>
          <w:color w:val="000000"/>
          <w:kern w:val="0"/>
          <w:sz w:val="32"/>
          <w:szCs w:val="32"/>
        </w:rPr>
        <w:t>我办于2017年成立，决算收入总计</w:t>
      </w:r>
      <w:r w:rsidRPr="007D1171">
        <w:rPr>
          <w:rFonts w:ascii="仿宋_GB2312" w:eastAsia="仿宋_GB2312" w:hAnsi="仿宋_GB2312" w:cs="仿宋_GB2312" w:hint="eastAsia"/>
          <w:color w:val="000000"/>
          <w:kern w:val="0"/>
          <w:sz w:val="32"/>
          <w:szCs w:val="32"/>
        </w:rPr>
        <w:t>474869.75</w:t>
      </w:r>
      <w:r w:rsidRPr="007D1171">
        <w:rPr>
          <w:rFonts w:ascii="仿宋" w:eastAsia="仿宋" w:hAnsi="仿宋" w:cs="宋体" w:hint="eastAsia"/>
          <w:color w:val="000000"/>
          <w:kern w:val="0"/>
          <w:sz w:val="32"/>
          <w:szCs w:val="32"/>
        </w:rPr>
        <w:t>元，决算支出总计</w:t>
      </w:r>
      <w:r w:rsidRPr="007D1171">
        <w:rPr>
          <w:rFonts w:ascii="仿宋_GB2312" w:eastAsia="仿宋_GB2312" w:hAnsi="仿宋_GB2312" w:cs="仿宋_GB2312" w:hint="eastAsia"/>
          <w:color w:val="000000"/>
          <w:kern w:val="0"/>
          <w:sz w:val="32"/>
          <w:szCs w:val="32"/>
        </w:rPr>
        <w:t>474869.75</w:t>
      </w:r>
      <w:r w:rsidRPr="007D1171">
        <w:rPr>
          <w:rFonts w:ascii="仿宋" w:eastAsia="仿宋" w:hAnsi="仿宋" w:cs="宋体" w:hint="eastAsia"/>
          <w:color w:val="000000"/>
          <w:kern w:val="0"/>
          <w:sz w:val="32"/>
          <w:szCs w:val="32"/>
        </w:rPr>
        <w:t>元，年末结转和结余0元。</w:t>
      </w:r>
    </w:p>
    <w:p w:rsidR="007D1171" w:rsidRPr="007D1171" w:rsidRDefault="007D1171" w:rsidP="007D1171">
      <w:pPr>
        <w:widowControl/>
        <w:numPr>
          <w:ilvl w:val="0"/>
          <w:numId w:val="2"/>
        </w:numPr>
        <w:shd w:val="clear" w:color="auto" w:fill="FFFFFF"/>
        <w:jc w:val="left"/>
        <w:rPr>
          <w:rFonts w:ascii="Calibri" w:eastAsia="黑体" w:hAnsi="Calibri" w:cs="Calibri"/>
          <w:kern w:val="0"/>
          <w:szCs w:val="21"/>
        </w:rPr>
      </w:pPr>
      <w:r w:rsidRPr="007D1171">
        <w:rPr>
          <w:rFonts w:ascii="黑体" w:eastAsia="黑体" w:hAnsi="黑体" w:cs="Calibri" w:hint="eastAsia"/>
          <w:kern w:val="0"/>
          <w:sz w:val="32"/>
          <w:szCs w:val="32"/>
        </w:rPr>
        <w:t>收入决算情况说明</w:t>
      </w:r>
    </w:p>
    <w:p w:rsidR="007D1171" w:rsidRPr="007D1171" w:rsidRDefault="007D1171" w:rsidP="007D1171">
      <w:pPr>
        <w:widowControl/>
        <w:shd w:val="clear" w:color="auto" w:fill="FFFFFF"/>
        <w:ind w:left="142" w:firstLineChars="157" w:firstLine="502"/>
        <w:jc w:val="left"/>
        <w:rPr>
          <w:rFonts w:ascii="宋体" w:eastAsia="宋体" w:hAnsi="宋体" w:cs="宋体"/>
          <w:kern w:val="0"/>
          <w:sz w:val="24"/>
          <w:szCs w:val="24"/>
        </w:rPr>
      </w:pPr>
      <w:r w:rsidRPr="007D1171">
        <w:rPr>
          <w:rFonts w:ascii="仿宋" w:eastAsia="仿宋" w:hAnsi="仿宋" w:cs="宋体" w:hint="eastAsia"/>
          <w:color w:val="000000"/>
          <w:kern w:val="0"/>
          <w:sz w:val="32"/>
          <w:szCs w:val="32"/>
        </w:rPr>
        <w:t>我</w:t>
      </w:r>
      <w:r w:rsidRPr="007D1171">
        <w:rPr>
          <w:rFonts w:ascii="仿宋_GB2312" w:eastAsia="仿宋_GB2312" w:hAnsi="仿宋_GB2312" w:cs="仿宋_GB2312" w:hint="eastAsia"/>
          <w:color w:val="000000"/>
          <w:kern w:val="0"/>
          <w:sz w:val="32"/>
          <w:szCs w:val="32"/>
        </w:rPr>
        <w:t>办成立于2017年，与2016年无收入决算对比情况。</w:t>
      </w:r>
    </w:p>
    <w:p w:rsidR="007D1171" w:rsidRPr="007D1171" w:rsidRDefault="007D1171" w:rsidP="007D1171">
      <w:pPr>
        <w:widowControl/>
        <w:numPr>
          <w:ilvl w:val="0"/>
          <w:numId w:val="3"/>
        </w:numPr>
        <w:shd w:val="clear" w:color="auto" w:fill="FFFFFF"/>
        <w:jc w:val="left"/>
        <w:rPr>
          <w:rFonts w:ascii="Calibri" w:eastAsia="黑体" w:hAnsi="Calibri" w:cs="Calibri"/>
          <w:kern w:val="0"/>
          <w:szCs w:val="21"/>
        </w:rPr>
      </w:pPr>
      <w:r w:rsidRPr="007D1171">
        <w:rPr>
          <w:rFonts w:ascii="黑体" w:eastAsia="黑体" w:hAnsi="黑体" w:cs="Calibri" w:hint="eastAsia"/>
          <w:kern w:val="0"/>
          <w:sz w:val="32"/>
          <w:szCs w:val="32"/>
        </w:rPr>
        <w:t>支出决算情况说明</w:t>
      </w:r>
    </w:p>
    <w:p w:rsidR="007D1171" w:rsidRPr="007D1171" w:rsidRDefault="007D1171" w:rsidP="007D1171">
      <w:pPr>
        <w:widowControl/>
        <w:shd w:val="clear" w:color="auto" w:fill="FFFFFF"/>
        <w:ind w:left="142" w:firstLineChars="157" w:firstLine="502"/>
        <w:jc w:val="left"/>
        <w:rPr>
          <w:rFonts w:ascii="宋体" w:eastAsia="宋体" w:hAnsi="宋体" w:cs="宋体"/>
          <w:kern w:val="0"/>
          <w:sz w:val="24"/>
          <w:szCs w:val="24"/>
        </w:rPr>
      </w:pPr>
      <w:r w:rsidRPr="007D1171">
        <w:rPr>
          <w:rFonts w:ascii="仿宋" w:eastAsia="仿宋" w:hAnsi="仿宋" w:cs="宋体" w:hint="eastAsia"/>
          <w:color w:val="000000"/>
          <w:kern w:val="0"/>
          <w:sz w:val="32"/>
          <w:szCs w:val="32"/>
        </w:rPr>
        <w:t>我办2017年度决算支出总计</w:t>
      </w:r>
      <w:r w:rsidRPr="007D1171">
        <w:rPr>
          <w:rFonts w:ascii="仿宋_GB2312" w:eastAsia="仿宋_GB2312" w:hAnsi="仿宋_GB2312" w:cs="仿宋_GB2312" w:hint="eastAsia"/>
          <w:color w:val="000000"/>
          <w:kern w:val="0"/>
          <w:sz w:val="32"/>
          <w:szCs w:val="32"/>
        </w:rPr>
        <w:t>474869.75</w:t>
      </w:r>
      <w:r w:rsidRPr="007D1171">
        <w:rPr>
          <w:rFonts w:ascii="仿宋" w:eastAsia="仿宋" w:hAnsi="仿宋" w:cs="宋体" w:hint="eastAsia"/>
          <w:color w:val="000000"/>
          <w:kern w:val="0"/>
          <w:sz w:val="32"/>
          <w:szCs w:val="32"/>
        </w:rPr>
        <w:t>元，其中:基本支出133692.25元,项目支出</w:t>
      </w:r>
      <w:r w:rsidRPr="007D1171">
        <w:rPr>
          <w:rFonts w:ascii="仿宋_GB2312" w:eastAsia="仿宋_GB2312" w:hAnsi="仿宋_GB2312" w:cs="仿宋_GB2312" w:hint="eastAsia"/>
          <w:color w:val="000000"/>
          <w:kern w:val="0"/>
          <w:sz w:val="32"/>
          <w:szCs w:val="32"/>
        </w:rPr>
        <w:t>341177.5</w:t>
      </w:r>
      <w:r w:rsidRPr="007D1171">
        <w:rPr>
          <w:rFonts w:ascii="仿宋" w:eastAsia="仿宋" w:hAnsi="仿宋" w:cs="宋体" w:hint="eastAsia"/>
          <w:color w:val="000000"/>
          <w:kern w:val="0"/>
          <w:sz w:val="32"/>
          <w:szCs w:val="32"/>
        </w:rPr>
        <w:t>元,分别占总支出的28%和72%。</w:t>
      </w:r>
    </w:p>
    <w:p w:rsidR="007D1171" w:rsidRPr="007D1171" w:rsidRDefault="007D1171" w:rsidP="007D1171">
      <w:pPr>
        <w:widowControl/>
        <w:numPr>
          <w:ilvl w:val="0"/>
          <w:numId w:val="4"/>
        </w:numPr>
        <w:shd w:val="clear" w:color="auto" w:fill="FFFFFF"/>
        <w:jc w:val="left"/>
        <w:rPr>
          <w:rFonts w:ascii="Calibri" w:eastAsia="黑体" w:hAnsi="Calibri" w:cs="Calibri"/>
          <w:kern w:val="0"/>
          <w:szCs w:val="21"/>
        </w:rPr>
      </w:pPr>
      <w:r w:rsidRPr="007D1171">
        <w:rPr>
          <w:rFonts w:ascii="黑体" w:eastAsia="黑体" w:hAnsi="黑体" w:cs="Calibri" w:hint="eastAsia"/>
          <w:kern w:val="0"/>
          <w:sz w:val="32"/>
          <w:szCs w:val="32"/>
        </w:rPr>
        <w:t>财政拨款收入支出决算情况说明</w:t>
      </w:r>
    </w:p>
    <w:p w:rsidR="007D1171" w:rsidRPr="007D1171" w:rsidRDefault="007D1171" w:rsidP="007D1171">
      <w:pPr>
        <w:widowControl/>
        <w:shd w:val="clear" w:color="auto" w:fill="FFFFFF"/>
        <w:ind w:left="645"/>
        <w:jc w:val="left"/>
        <w:rPr>
          <w:rFonts w:ascii="宋体" w:eastAsia="宋体" w:hAnsi="宋体" w:cs="宋体"/>
          <w:kern w:val="0"/>
          <w:sz w:val="24"/>
          <w:szCs w:val="24"/>
        </w:rPr>
      </w:pPr>
      <w:r w:rsidRPr="007D1171">
        <w:rPr>
          <w:rFonts w:ascii="黑体" w:eastAsia="黑体" w:hAnsi="黑体" w:cs="宋体" w:hint="eastAsia"/>
          <w:color w:val="000000"/>
          <w:kern w:val="0"/>
          <w:sz w:val="32"/>
          <w:szCs w:val="32"/>
        </w:rPr>
        <w:t>（一）2017年度决算对比2016年度决算增减变化情况说明</w:t>
      </w:r>
    </w:p>
    <w:p w:rsidR="007D1171" w:rsidRPr="007D1171" w:rsidRDefault="007D1171" w:rsidP="007D1171">
      <w:pPr>
        <w:widowControl/>
        <w:shd w:val="clear" w:color="auto" w:fill="FFFFFF"/>
        <w:ind w:firstLine="645"/>
        <w:jc w:val="left"/>
        <w:rPr>
          <w:rFonts w:ascii="宋体" w:eastAsia="宋体" w:hAnsi="宋体" w:cs="宋体"/>
          <w:kern w:val="0"/>
          <w:sz w:val="24"/>
          <w:szCs w:val="24"/>
        </w:rPr>
      </w:pPr>
      <w:r w:rsidRPr="007D1171">
        <w:rPr>
          <w:rFonts w:ascii="仿宋" w:eastAsia="仿宋" w:hAnsi="仿宋" w:cs="宋体" w:hint="eastAsia"/>
          <w:color w:val="000000"/>
          <w:kern w:val="0"/>
          <w:sz w:val="32"/>
          <w:szCs w:val="32"/>
        </w:rPr>
        <w:t>我办于2017年成立，2016年无财政收入。</w:t>
      </w:r>
    </w:p>
    <w:p w:rsidR="007D1171" w:rsidRPr="007D1171" w:rsidRDefault="007D1171" w:rsidP="007D1171">
      <w:pPr>
        <w:widowControl/>
        <w:shd w:val="clear" w:color="auto" w:fill="FFFFFF"/>
        <w:ind w:firstLine="645"/>
        <w:jc w:val="left"/>
        <w:rPr>
          <w:rFonts w:ascii="宋体" w:eastAsia="宋体" w:hAnsi="宋体" w:cs="宋体"/>
          <w:kern w:val="0"/>
          <w:sz w:val="24"/>
          <w:szCs w:val="24"/>
        </w:rPr>
      </w:pPr>
      <w:r w:rsidRPr="007D1171">
        <w:rPr>
          <w:rFonts w:ascii="黑体" w:eastAsia="黑体" w:hAnsi="黑体" w:cs="宋体" w:hint="eastAsia"/>
          <w:color w:val="000000"/>
          <w:kern w:val="0"/>
          <w:sz w:val="32"/>
          <w:szCs w:val="32"/>
        </w:rPr>
        <w:t>（二）2017年度决算与2017年预算分项对比说明</w:t>
      </w:r>
    </w:p>
    <w:p w:rsidR="007D1171" w:rsidRPr="007D1171" w:rsidRDefault="007D1171" w:rsidP="007D1171">
      <w:pPr>
        <w:widowControl/>
        <w:shd w:val="clear" w:color="auto" w:fill="FFFFFF"/>
        <w:ind w:firstLine="645"/>
        <w:jc w:val="left"/>
        <w:rPr>
          <w:rFonts w:ascii="宋体" w:eastAsia="宋体" w:hAnsi="宋体" w:cs="宋体"/>
          <w:kern w:val="0"/>
          <w:sz w:val="24"/>
          <w:szCs w:val="24"/>
        </w:rPr>
      </w:pPr>
      <w:r w:rsidRPr="007D1171">
        <w:rPr>
          <w:rFonts w:ascii="仿宋" w:eastAsia="仿宋" w:hAnsi="仿宋" w:cs="宋体" w:hint="eastAsia"/>
          <w:color w:val="000000"/>
          <w:kern w:val="0"/>
          <w:sz w:val="32"/>
          <w:szCs w:val="32"/>
        </w:rPr>
        <w:t>1、本年工资福利决算支出78691元，由于我办于2017年成立，该年度预算未包含此项费用。</w:t>
      </w:r>
    </w:p>
    <w:p w:rsidR="007D1171" w:rsidRPr="007D1171" w:rsidRDefault="007D1171" w:rsidP="007D1171">
      <w:pPr>
        <w:widowControl/>
        <w:shd w:val="clear" w:color="auto" w:fill="FFFFFF"/>
        <w:ind w:firstLine="645"/>
        <w:jc w:val="left"/>
        <w:rPr>
          <w:rFonts w:ascii="宋体" w:eastAsia="宋体" w:hAnsi="宋体" w:cs="宋体"/>
          <w:kern w:val="0"/>
          <w:sz w:val="24"/>
          <w:szCs w:val="24"/>
        </w:rPr>
      </w:pPr>
      <w:r w:rsidRPr="007D1171">
        <w:rPr>
          <w:rFonts w:ascii="仿宋" w:eastAsia="仿宋" w:hAnsi="仿宋" w:cs="宋体" w:hint="eastAsia"/>
          <w:color w:val="000000"/>
          <w:kern w:val="0"/>
          <w:sz w:val="32"/>
          <w:szCs w:val="32"/>
        </w:rPr>
        <w:lastRenderedPageBreak/>
        <w:t>2、本年商品和服务决算支出32786.25元，由于我办于2017年成立，该年度预算未包含此项费用。</w:t>
      </w:r>
    </w:p>
    <w:p w:rsidR="007D1171" w:rsidRPr="007D1171" w:rsidRDefault="007D1171" w:rsidP="007D1171">
      <w:pPr>
        <w:widowControl/>
        <w:shd w:val="clear" w:color="auto" w:fill="FFFFFF"/>
        <w:ind w:firstLine="645"/>
        <w:jc w:val="left"/>
        <w:rPr>
          <w:rFonts w:ascii="宋体" w:eastAsia="宋体" w:hAnsi="宋体" w:cs="宋体"/>
          <w:kern w:val="0"/>
          <w:sz w:val="24"/>
          <w:szCs w:val="24"/>
        </w:rPr>
      </w:pPr>
      <w:r w:rsidRPr="007D1171">
        <w:rPr>
          <w:rFonts w:ascii="仿宋" w:eastAsia="仿宋" w:hAnsi="仿宋" w:cs="宋体" w:hint="eastAsia"/>
          <w:color w:val="000000"/>
          <w:kern w:val="0"/>
          <w:sz w:val="32"/>
          <w:szCs w:val="32"/>
        </w:rPr>
        <w:t>3、本年个人和家庭补助决算支出0元，比本年度年初预算支出的0元增加0元。原因是无此项财政需要。</w:t>
      </w:r>
    </w:p>
    <w:p w:rsidR="007D1171" w:rsidRPr="007D1171" w:rsidRDefault="007D1171" w:rsidP="007D1171">
      <w:pPr>
        <w:widowControl/>
        <w:shd w:val="clear" w:color="auto" w:fill="FFFFFF"/>
        <w:ind w:firstLine="645"/>
        <w:jc w:val="left"/>
        <w:rPr>
          <w:rFonts w:ascii="宋体" w:eastAsia="宋体" w:hAnsi="宋体" w:cs="宋体"/>
          <w:kern w:val="0"/>
          <w:sz w:val="24"/>
          <w:szCs w:val="24"/>
        </w:rPr>
      </w:pPr>
      <w:r w:rsidRPr="007D1171">
        <w:rPr>
          <w:rFonts w:ascii="仿宋" w:eastAsia="仿宋" w:hAnsi="仿宋" w:cs="宋体" w:hint="eastAsia"/>
          <w:color w:val="000000"/>
          <w:kern w:val="0"/>
          <w:sz w:val="32"/>
          <w:szCs w:val="32"/>
        </w:rPr>
        <w:t>4、本年资本性决算支出22215元，由于我办于2017年成立，该年度预算未包含此项费用。</w:t>
      </w:r>
    </w:p>
    <w:p w:rsidR="007D1171" w:rsidRPr="007D1171" w:rsidRDefault="007D1171" w:rsidP="007D1171">
      <w:pPr>
        <w:widowControl/>
        <w:shd w:val="clear" w:color="auto" w:fill="FFFFFF"/>
        <w:ind w:firstLine="645"/>
        <w:jc w:val="left"/>
        <w:rPr>
          <w:rFonts w:ascii="宋体" w:eastAsia="宋体" w:hAnsi="宋体" w:cs="宋体"/>
          <w:kern w:val="0"/>
          <w:sz w:val="24"/>
          <w:szCs w:val="24"/>
        </w:rPr>
      </w:pPr>
      <w:r w:rsidRPr="007D1171">
        <w:rPr>
          <w:rFonts w:ascii="黑体" w:eastAsia="黑体" w:hAnsi="黑体" w:cs="宋体" w:hint="eastAsia"/>
          <w:color w:val="000000"/>
          <w:kern w:val="0"/>
          <w:sz w:val="32"/>
          <w:szCs w:val="32"/>
        </w:rPr>
        <w:t xml:space="preserve">   五、2017年部门“三公经费”支出决算情况说明</w:t>
      </w:r>
    </w:p>
    <w:p w:rsidR="007D1171" w:rsidRPr="007D1171" w:rsidRDefault="007D1171" w:rsidP="007D1171">
      <w:pPr>
        <w:widowControl/>
        <w:shd w:val="clear" w:color="auto" w:fill="FFFFFF"/>
        <w:spacing w:line="560" w:lineRule="exact"/>
        <w:jc w:val="left"/>
        <w:rPr>
          <w:rFonts w:ascii="宋体" w:eastAsia="宋体" w:hAnsi="宋体" w:cs="宋体"/>
          <w:kern w:val="0"/>
          <w:sz w:val="24"/>
          <w:szCs w:val="24"/>
        </w:rPr>
      </w:pPr>
      <w:r w:rsidRPr="007D1171">
        <w:rPr>
          <w:rFonts w:ascii="仿宋_GB2312" w:eastAsia="仿宋_GB2312" w:hAnsi="宋体" w:cs="宋体" w:hint="eastAsia"/>
          <w:color w:val="000000"/>
          <w:kern w:val="0"/>
          <w:sz w:val="32"/>
          <w:szCs w:val="32"/>
        </w:rPr>
        <w:t>因公出国（境）团组情况：本单位2017年新成立，本单位无此项支出。</w:t>
      </w:r>
    </w:p>
    <w:p w:rsidR="007D1171" w:rsidRPr="007D1171" w:rsidRDefault="007D1171" w:rsidP="007D1171">
      <w:pPr>
        <w:widowControl/>
        <w:shd w:val="clear" w:color="auto" w:fill="FFFFFF"/>
        <w:jc w:val="left"/>
        <w:rPr>
          <w:rFonts w:ascii="宋体" w:eastAsia="宋体" w:hAnsi="宋体" w:cs="宋体"/>
          <w:kern w:val="0"/>
          <w:sz w:val="24"/>
          <w:szCs w:val="24"/>
        </w:rPr>
      </w:pPr>
      <w:r w:rsidRPr="007D1171">
        <w:rPr>
          <w:rFonts w:ascii="仿宋_GB2312" w:eastAsia="仿宋_GB2312" w:hAnsi="宋体" w:cs="宋体" w:hint="eastAsia"/>
          <w:color w:val="000000"/>
          <w:kern w:val="0"/>
          <w:sz w:val="32"/>
          <w:szCs w:val="32"/>
        </w:rPr>
        <w:t>公务用车运行维护费情况：本单位2017年新成立，本单位无此项支出。</w:t>
      </w:r>
    </w:p>
    <w:p w:rsidR="007D1171" w:rsidRPr="007D1171" w:rsidRDefault="007D1171" w:rsidP="007D1171">
      <w:pPr>
        <w:widowControl/>
        <w:shd w:val="clear" w:color="auto" w:fill="FFFFFF"/>
        <w:jc w:val="left"/>
        <w:rPr>
          <w:rFonts w:ascii="宋体" w:eastAsia="宋体" w:hAnsi="宋体" w:cs="宋体"/>
          <w:kern w:val="0"/>
          <w:sz w:val="24"/>
          <w:szCs w:val="24"/>
        </w:rPr>
      </w:pPr>
      <w:r w:rsidRPr="007D1171">
        <w:rPr>
          <w:rFonts w:ascii="仿宋_GB2312" w:eastAsia="仿宋_GB2312" w:hAnsi="宋体" w:cs="宋体" w:hint="eastAsia"/>
          <w:color w:val="000000"/>
          <w:kern w:val="0"/>
          <w:sz w:val="32"/>
          <w:szCs w:val="32"/>
        </w:rPr>
        <w:t>公务接待情况：本单位2017年新成立，本单位无此项支出。</w:t>
      </w:r>
    </w:p>
    <w:p w:rsidR="007D1171" w:rsidRPr="007D1171" w:rsidRDefault="007D1171" w:rsidP="007D1171">
      <w:pPr>
        <w:widowControl/>
        <w:shd w:val="clear" w:color="auto" w:fill="FFFFFF"/>
        <w:jc w:val="left"/>
        <w:rPr>
          <w:rFonts w:ascii="宋体" w:eastAsia="宋体" w:hAnsi="宋体" w:cs="宋体"/>
          <w:kern w:val="0"/>
          <w:sz w:val="24"/>
          <w:szCs w:val="24"/>
        </w:rPr>
      </w:pPr>
      <w:r w:rsidRPr="007D1171">
        <w:rPr>
          <w:rFonts w:ascii="仿宋" w:eastAsia="仿宋" w:hAnsi="仿宋" w:cs="宋体" w:hint="eastAsia"/>
          <w:color w:val="000000"/>
          <w:kern w:val="0"/>
          <w:sz w:val="32"/>
          <w:szCs w:val="32"/>
        </w:rPr>
        <w:t xml:space="preserve">    </w:t>
      </w:r>
      <w:r w:rsidRPr="007D1171">
        <w:rPr>
          <w:rFonts w:ascii="黑体" w:eastAsia="黑体" w:hAnsi="黑体" w:cs="宋体" w:hint="eastAsia"/>
          <w:color w:val="000000"/>
          <w:kern w:val="0"/>
          <w:sz w:val="32"/>
          <w:szCs w:val="32"/>
        </w:rPr>
        <w:t>六、预算绩效管理工作开展情况说明</w:t>
      </w:r>
    </w:p>
    <w:p w:rsidR="007D1171" w:rsidRPr="007D1171" w:rsidRDefault="007D1171" w:rsidP="007D1171">
      <w:pPr>
        <w:widowControl/>
        <w:shd w:val="clear" w:color="auto" w:fill="FFFFFF"/>
        <w:ind w:firstLineChars="200" w:firstLine="640"/>
        <w:jc w:val="left"/>
        <w:rPr>
          <w:rFonts w:ascii="宋体" w:eastAsia="宋体" w:hAnsi="宋体" w:cs="宋体"/>
          <w:kern w:val="0"/>
          <w:sz w:val="24"/>
          <w:szCs w:val="24"/>
        </w:rPr>
      </w:pPr>
      <w:r w:rsidRPr="007D1171">
        <w:rPr>
          <w:rFonts w:ascii="黑体" w:eastAsia="黑体" w:hAnsi="黑体" w:cs="宋体" w:hint="eastAsia"/>
          <w:color w:val="000000"/>
          <w:kern w:val="0"/>
          <w:sz w:val="32"/>
          <w:szCs w:val="32"/>
        </w:rPr>
        <w:t>（一）、绩效评价工作开展</w:t>
      </w:r>
    </w:p>
    <w:p w:rsidR="007D1171" w:rsidRPr="007D1171" w:rsidRDefault="007D1171" w:rsidP="007D1171">
      <w:pPr>
        <w:widowControl/>
        <w:shd w:val="clear" w:color="auto" w:fill="FFFFFF"/>
        <w:ind w:firstLineChars="196" w:firstLine="630"/>
        <w:jc w:val="left"/>
        <w:rPr>
          <w:rFonts w:ascii="宋体" w:eastAsia="宋体" w:hAnsi="宋体" w:cs="宋体"/>
          <w:kern w:val="0"/>
          <w:sz w:val="24"/>
          <w:szCs w:val="24"/>
        </w:rPr>
      </w:pPr>
      <w:r w:rsidRPr="007D1171">
        <w:rPr>
          <w:rFonts w:ascii="楷体" w:eastAsia="楷体" w:hAnsi="楷体" w:cs="宋体" w:hint="eastAsia"/>
          <w:b/>
          <w:color w:val="000000"/>
          <w:kern w:val="0"/>
          <w:sz w:val="32"/>
          <w:szCs w:val="32"/>
        </w:rPr>
        <w:t>1、评价组织：</w:t>
      </w:r>
      <w:r w:rsidRPr="007D1171">
        <w:rPr>
          <w:rFonts w:ascii="仿宋" w:eastAsia="仿宋" w:hAnsi="仿宋" w:cs="宋体" w:hint="eastAsia"/>
          <w:color w:val="000000"/>
          <w:kern w:val="0"/>
          <w:sz w:val="32"/>
          <w:szCs w:val="32"/>
        </w:rPr>
        <w:t>本次绩效评价，由我办办公室牵头，我办电子政务股、机构编制管理股等业务股室配合完成。</w:t>
      </w:r>
    </w:p>
    <w:p w:rsidR="007D1171" w:rsidRPr="007D1171" w:rsidRDefault="007D1171" w:rsidP="007D1171">
      <w:pPr>
        <w:widowControl/>
        <w:shd w:val="clear" w:color="auto" w:fill="FFFFFF"/>
        <w:ind w:firstLineChars="196" w:firstLine="630"/>
        <w:jc w:val="left"/>
        <w:rPr>
          <w:rFonts w:ascii="宋体" w:eastAsia="宋体" w:hAnsi="宋体" w:cs="宋体"/>
          <w:kern w:val="0"/>
          <w:sz w:val="24"/>
          <w:szCs w:val="24"/>
        </w:rPr>
      </w:pPr>
      <w:r w:rsidRPr="007D1171">
        <w:rPr>
          <w:rFonts w:ascii="楷体" w:eastAsia="楷体" w:hAnsi="楷体" w:cs="宋体" w:hint="eastAsia"/>
          <w:b/>
          <w:color w:val="000000"/>
          <w:kern w:val="0"/>
          <w:sz w:val="32"/>
          <w:szCs w:val="32"/>
        </w:rPr>
        <w:t>2、评价方法：</w:t>
      </w:r>
      <w:r w:rsidRPr="007D1171">
        <w:rPr>
          <w:rFonts w:ascii="华文仿宋" w:eastAsia="华文仿宋" w:hAnsi="华文仿宋" w:cs="宋体" w:hint="eastAsia"/>
          <w:color w:val="000000"/>
          <w:kern w:val="0"/>
          <w:sz w:val="32"/>
          <w:szCs w:val="32"/>
        </w:rPr>
        <w:t>本次评价采取自行评价的方式，对全办工作进行评价。</w:t>
      </w:r>
    </w:p>
    <w:p w:rsidR="007D1171" w:rsidRPr="007D1171" w:rsidRDefault="007D1171" w:rsidP="007D1171">
      <w:pPr>
        <w:widowControl/>
        <w:shd w:val="clear" w:color="auto" w:fill="FFFFFF"/>
        <w:ind w:firstLineChars="196" w:firstLine="630"/>
        <w:jc w:val="left"/>
        <w:rPr>
          <w:rFonts w:ascii="宋体" w:eastAsia="宋体" w:hAnsi="宋体" w:cs="宋体"/>
          <w:kern w:val="0"/>
          <w:sz w:val="24"/>
          <w:szCs w:val="24"/>
        </w:rPr>
      </w:pPr>
      <w:r w:rsidRPr="007D1171">
        <w:rPr>
          <w:rFonts w:ascii="楷体" w:eastAsia="楷体" w:hAnsi="楷体" w:cs="宋体" w:hint="eastAsia"/>
          <w:b/>
          <w:color w:val="000000"/>
          <w:kern w:val="0"/>
          <w:sz w:val="32"/>
          <w:szCs w:val="32"/>
        </w:rPr>
        <w:t>3、评价结果：</w:t>
      </w:r>
      <w:r w:rsidRPr="007D1171">
        <w:rPr>
          <w:rFonts w:ascii="仿宋" w:eastAsia="仿宋" w:hAnsi="仿宋" w:cs="宋体" w:hint="eastAsia"/>
          <w:color w:val="000000"/>
          <w:kern w:val="0"/>
          <w:sz w:val="32"/>
          <w:szCs w:val="32"/>
        </w:rPr>
        <w:t>经过自行评价，我们认为2017年我</w:t>
      </w:r>
      <w:proofErr w:type="gramStart"/>
      <w:r w:rsidRPr="007D1171">
        <w:rPr>
          <w:rFonts w:ascii="仿宋" w:eastAsia="仿宋" w:hAnsi="仿宋" w:cs="宋体" w:hint="eastAsia"/>
          <w:color w:val="000000"/>
          <w:kern w:val="0"/>
          <w:sz w:val="32"/>
          <w:szCs w:val="32"/>
        </w:rPr>
        <w:t>办整体</w:t>
      </w:r>
      <w:proofErr w:type="gramEnd"/>
      <w:r w:rsidRPr="007D1171">
        <w:rPr>
          <w:rFonts w:ascii="仿宋" w:eastAsia="仿宋" w:hAnsi="仿宋" w:cs="宋体" w:hint="eastAsia"/>
          <w:color w:val="000000"/>
          <w:kern w:val="0"/>
          <w:sz w:val="32"/>
          <w:szCs w:val="32"/>
        </w:rPr>
        <w:t>工作，更够围绕县委县政府工作大局，圆满完成2017年财政工作。</w:t>
      </w:r>
    </w:p>
    <w:p w:rsidR="007D1171" w:rsidRPr="007D1171" w:rsidRDefault="007D1171" w:rsidP="007D1171">
      <w:pPr>
        <w:widowControl/>
        <w:shd w:val="clear" w:color="auto" w:fill="FFFFFF"/>
        <w:ind w:firstLineChars="200" w:firstLine="643"/>
        <w:jc w:val="left"/>
        <w:rPr>
          <w:rFonts w:ascii="宋体" w:eastAsia="宋体" w:hAnsi="宋体" w:cs="宋体"/>
          <w:kern w:val="0"/>
          <w:sz w:val="24"/>
          <w:szCs w:val="24"/>
        </w:rPr>
      </w:pPr>
      <w:r w:rsidRPr="007D1171">
        <w:rPr>
          <w:rFonts w:ascii="黑体" w:eastAsia="黑体" w:hAnsi="黑体" w:cs="宋体" w:hint="eastAsia"/>
          <w:b/>
          <w:color w:val="000000"/>
          <w:kern w:val="0"/>
          <w:sz w:val="32"/>
          <w:szCs w:val="32"/>
        </w:rPr>
        <w:t>（二）、评价情况</w:t>
      </w:r>
    </w:p>
    <w:p w:rsidR="007D1171" w:rsidRPr="007D1171" w:rsidRDefault="007D1171" w:rsidP="007D1171">
      <w:pPr>
        <w:widowControl/>
        <w:shd w:val="clear" w:color="auto" w:fill="FFFFFF"/>
        <w:ind w:firstLineChars="200" w:firstLine="640"/>
        <w:jc w:val="left"/>
        <w:rPr>
          <w:rFonts w:ascii="宋体" w:eastAsia="宋体" w:hAnsi="宋体" w:cs="宋体"/>
          <w:kern w:val="0"/>
          <w:sz w:val="24"/>
          <w:szCs w:val="24"/>
        </w:rPr>
      </w:pPr>
      <w:r w:rsidRPr="007D1171">
        <w:rPr>
          <w:rFonts w:ascii="仿宋" w:eastAsia="仿宋" w:hAnsi="仿宋" w:cs="宋体" w:hint="eastAsia"/>
          <w:color w:val="000000"/>
          <w:kern w:val="0"/>
          <w:sz w:val="32"/>
          <w:szCs w:val="32"/>
        </w:rPr>
        <w:lastRenderedPageBreak/>
        <w:t>通过自评，我</w:t>
      </w:r>
      <w:proofErr w:type="gramStart"/>
      <w:r w:rsidRPr="007D1171">
        <w:rPr>
          <w:rFonts w:ascii="仿宋" w:eastAsia="仿宋" w:hAnsi="仿宋" w:cs="宋体" w:hint="eastAsia"/>
          <w:color w:val="000000"/>
          <w:kern w:val="0"/>
          <w:sz w:val="32"/>
          <w:szCs w:val="32"/>
        </w:rPr>
        <w:t>办财政</w:t>
      </w:r>
      <w:proofErr w:type="gramEnd"/>
      <w:r w:rsidRPr="007D1171">
        <w:rPr>
          <w:rFonts w:ascii="仿宋" w:eastAsia="仿宋" w:hAnsi="仿宋" w:cs="宋体" w:hint="eastAsia"/>
          <w:color w:val="000000"/>
          <w:kern w:val="0"/>
          <w:sz w:val="32"/>
          <w:szCs w:val="32"/>
        </w:rPr>
        <w:t>支出绩效评价为优。</w:t>
      </w:r>
    </w:p>
    <w:p w:rsidR="007D1171" w:rsidRPr="007D1171" w:rsidRDefault="007D1171" w:rsidP="007D1171">
      <w:pPr>
        <w:widowControl/>
        <w:shd w:val="clear" w:color="auto" w:fill="FFFFFF"/>
        <w:ind w:firstLineChars="200" w:firstLine="643"/>
        <w:jc w:val="left"/>
        <w:rPr>
          <w:rFonts w:ascii="宋体" w:eastAsia="宋体" w:hAnsi="宋体" w:cs="宋体"/>
          <w:kern w:val="0"/>
          <w:sz w:val="24"/>
          <w:szCs w:val="24"/>
        </w:rPr>
      </w:pPr>
      <w:r w:rsidRPr="007D1171">
        <w:rPr>
          <w:rFonts w:ascii="楷体" w:eastAsia="楷体" w:hAnsi="楷体" w:cs="宋体" w:hint="eastAsia"/>
          <w:b/>
          <w:color w:val="000000"/>
          <w:kern w:val="0"/>
          <w:sz w:val="32"/>
          <w:szCs w:val="32"/>
        </w:rPr>
        <w:t>1、预算编制情况：</w:t>
      </w:r>
      <w:r w:rsidRPr="007D1171">
        <w:rPr>
          <w:rFonts w:ascii="仿宋" w:eastAsia="仿宋" w:hAnsi="仿宋" w:cs="宋体" w:hint="eastAsia"/>
          <w:color w:val="000000"/>
          <w:kern w:val="0"/>
          <w:sz w:val="32"/>
          <w:szCs w:val="32"/>
        </w:rPr>
        <w:t>2017年张家口经开区机构编制委员会办公室预算编制</w:t>
      </w:r>
      <w:proofErr w:type="gramStart"/>
      <w:r w:rsidRPr="007D1171">
        <w:rPr>
          <w:rFonts w:ascii="仿宋" w:eastAsia="仿宋" w:hAnsi="仿宋" w:cs="宋体" w:hint="eastAsia"/>
          <w:color w:val="000000"/>
          <w:kern w:val="0"/>
          <w:sz w:val="32"/>
          <w:szCs w:val="32"/>
        </w:rPr>
        <w:t>完整,</w:t>
      </w:r>
      <w:proofErr w:type="gramEnd"/>
      <w:r w:rsidRPr="007D1171">
        <w:rPr>
          <w:rFonts w:ascii="仿宋" w:eastAsia="仿宋" w:hAnsi="仿宋" w:cs="宋体" w:hint="eastAsia"/>
          <w:color w:val="000000"/>
          <w:kern w:val="0"/>
          <w:sz w:val="32"/>
          <w:szCs w:val="32"/>
        </w:rPr>
        <w:t>一般公共预算拨款,财政收入安排资金全部编入部门预算;基本支出预算按经济分类编制细化到工资福利支出、商品和服务支出、对个人和家庭的补助支出，项目支出预算按功能分类及项目类型编制，实施政府采购预算。</w:t>
      </w:r>
    </w:p>
    <w:p w:rsidR="007D1171" w:rsidRPr="007D1171" w:rsidRDefault="007D1171" w:rsidP="007D1171">
      <w:pPr>
        <w:widowControl/>
        <w:shd w:val="clear" w:color="auto" w:fill="FFFFFF"/>
        <w:ind w:firstLineChars="200" w:firstLine="643"/>
        <w:jc w:val="left"/>
        <w:rPr>
          <w:rFonts w:ascii="宋体" w:eastAsia="宋体" w:hAnsi="宋体" w:cs="宋体"/>
          <w:kern w:val="0"/>
          <w:sz w:val="24"/>
          <w:szCs w:val="24"/>
        </w:rPr>
      </w:pPr>
      <w:r w:rsidRPr="007D1171">
        <w:rPr>
          <w:rFonts w:ascii="楷体" w:eastAsia="楷体" w:hAnsi="楷体" w:cs="宋体" w:hint="eastAsia"/>
          <w:b/>
          <w:color w:val="000000"/>
          <w:kern w:val="0"/>
          <w:sz w:val="32"/>
          <w:szCs w:val="32"/>
        </w:rPr>
        <w:t>2、预算执行情况：</w:t>
      </w:r>
    </w:p>
    <w:p w:rsidR="007D1171" w:rsidRPr="007D1171" w:rsidRDefault="007D1171" w:rsidP="007D1171">
      <w:pPr>
        <w:widowControl/>
        <w:shd w:val="clear" w:color="auto" w:fill="FFFFFF"/>
        <w:ind w:firstLineChars="200" w:firstLine="643"/>
        <w:jc w:val="left"/>
        <w:rPr>
          <w:rFonts w:ascii="宋体" w:eastAsia="宋体" w:hAnsi="宋体" w:cs="宋体"/>
          <w:kern w:val="0"/>
          <w:sz w:val="24"/>
          <w:szCs w:val="24"/>
        </w:rPr>
      </w:pPr>
      <w:r w:rsidRPr="007D1171">
        <w:rPr>
          <w:rFonts w:ascii="楷体" w:eastAsia="楷体" w:hAnsi="楷体" w:cs="宋体" w:hint="eastAsia"/>
          <w:b/>
          <w:color w:val="000000"/>
          <w:kern w:val="0"/>
          <w:sz w:val="32"/>
          <w:szCs w:val="32"/>
        </w:rPr>
        <w:t>（1）预算执行：</w:t>
      </w:r>
      <w:r w:rsidRPr="007D1171">
        <w:rPr>
          <w:rFonts w:ascii="仿宋" w:eastAsia="仿宋" w:hAnsi="仿宋" w:cs="宋体" w:hint="eastAsia"/>
          <w:color w:val="000000"/>
          <w:kern w:val="0"/>
          <w:sz w:val="32"/>
          <w:szCs w:val="32"/>
        </w:rPr>
        <w:t>2017年预算完成数较年初预算文本安排数偏小，主要原因是按上级要求临时调整预算指标。</w:t>
      </w:r>
    </w:p>
    <w:p w:rsidR="007D1171" w:rsidRPr="007D1171" w:rsidRDefault="007D1171" w:rsidP="007D1171">
      <w:pPr>
        <w:widowControl/>
        <w:shd w:val="clear" w:color="auto" w:fill="FFFFFF"/>
        <w:ind w:firstLineChars="200" w:firstLine="643"/>
        <w:jc w:val="left"/>
        <w:rPr>
          <w:rFonts w:ascii="宋体" w:eastAsia="宋体" w:hAnsi="宋体" w:cs="宋体"/>
          <w:kern w:val="0"/>
          <w:sz w:val="24"/>
          <w:szCs w:val="24"/>
        </w:rPr>
      </w:pPr>
      <w:r w:rsidRPr="007D1171">
        <w:rPr>
          <w:rFonts w:ascii="仿宋" w:eastAsia="仿宋" w:hAnsi="仿宋" w:cs="宋体" w:hint="eastAsia"/>
          <w:b/>
          <w:color w:val="000000"/>
          <w:kern w:val="0"/>
          <w:sz w:val="32"/>
          <w:szCs w:val="32"/>
        </w:rPr>
        <w:t>（2）预算管理：</w:t>
      </w:r>
      <w:r w:rsidRPr="007D1171">
        <w:rPr>
          <w:rFonts w:ascii="仿宋" w:eastAsia="仿宋" w:hAnsi="仿宋" w:cs="宋体" w:hint="eastAsia"/>
          <w:color w:val="000000"/>
          <w:kern w:val="0"/>
          <w:sz w:val="32"/>
          <w:szCs w:val="32"/>
        </w:rPr>
        <w:t>为规范财务管理行为，依据相关财政法律法规及规章制度，我办结合2017年“严肃财经纪律执行中央八项规定精神”和“一问责八清理”两次专项行动督导整改契机，进一步完善内部财务管理制度，差旅费报销管理制度，确保资金合理使用，及时公开预决算信息，基础数据信息和会计信息资料做到真实、准确、完整。</w:t>
      </w:r>
    </w:p>
    <w:p w:rsidR="007D1171" w:rsidRPr="007D1171" w:rsidRDefault="007D1171" w:rsidP="007D1171">
      <w:pPr>
        <w:widowControl/>
        <w:shd w:val="clear" w:color="auto" w:fill="FFFFFF"/>
        <w:ind w:firstLineChars="200" w:firstLine="643"/>
        <w:jc w:val="left"/>
        <w:rPr>
          <w:rFonts w:ascii="宋体" w:eastAsia="宋体" w:hAnsi="宋体" w:cs="宋体"/>
          <w:kern w:val="0"/>
          <w:sz w:val="24"/>
          <w:szCs w:val="24"/>
        </w:rPr>
      </w:pPr>
      <w:r w:rsidRPr="007D1171">
        <w:rPr>
          <w:rFonts w:ascii="楷体" w:eastAsia="楷体" w:hAnsi="楷体" w:cs="宋体" w:hint="eastAsia"/>
          <w:b/>
          <w:color w:val="000000"/>
          <w:kern w:val="0"/>
          <w:sz w:val="32"/>
          <w:szCs w:val="32"/>
        </w:rPr>
        <w:t>3、监督评价情况：</w:t>
      </w:r>
    </w:p>
    <w:p w:rsidR="007D1171" w:rsidRPr="007D1171" w:rsidRDefault="007D1171" w:rsidP="007D1171">
      <w:pPr>
        <w:widowControl/>
        <w:shd w:val="clear" w:color="auto" w:fill="FFFFFF"/>
        <w:ind w:firstLineChars="150" w:firstLine="482"/>
        <w:jc w:val="left"/>
        <w:rPr>
          <w:rFonts w:ascii="宋体" w:eastAsia="宋体" w:hAnsi="宋体" w:cs="宋体"/>
          <w:kern w:val="0"/>
          <w:sz w:val="24"/>
          <w:szCs w:val="24"/>
        </w:rPr>
      </w:pPr>
      <w:r w:rsidRPr="007D1171">
        <w:rPr>
          <w:rFonts w:ascii="楷体" w:eastAsia="楷体" w:hAnsi="楷体" w:cs="宋体" w:hint="eastAsia"/>
          <w:b/>
          <w:color w:val="000000"/>
          <w:kern w:val="0"/>
          <w:sz w:val="32"/>
          <w:szCs w:val="32"/>
        </w:rPr>
        <w:t>(1)监督管理：</w:t>
      </w:r>
      <w:r w:rsidRPr="007D1171">
        <w:rPr>
          <w:rFonts w:ascii="仿宋" w:eastAsia="仿宋" w:hAnsi="仿宋" w:cs="宋体" w:hint="eastAsia"/>
          <w:color w:val="000000"/>
          <w:kern w:val="0"/>
          <w:sz w:val="32"/>
          <w:szCs w:val="32"/>
        </w:rPr>
        <w:t>部门预算资金使用合法合</w:t>
      </w:r>
      <w:proofErr w:type="gramStart"/>
      <w:r w:rsidRPr="007D1171">
        <w:rPr>
          <w:rFonts w:ascii="仿宋" w:eastAsia="仿宋" w:hAnsi="仿宋" w:cs="宋体" w:hint="eastAsia"/>
          <w:color w:val="000000"/>
          <w:kern w:val="0"/>
          <w:sz w:val="32"/>
          <w:szCs w:val="32"/>
        </w:rPr>
        <w:t>规</w:t>
      </w:r>
      <w:proofErr w:type="gramEnd"/>
      <w:r w:rsidRPr="007D1171">
        <w:rPr>
          <w:rFonts w:ascii="仿宋" w:eastAsia="仿宋" w:hAnsi="仿宋" w:cs="宋体" w:hint="eastAsia"/>
          <w:color w:val="000000"/>
          <w:kern w:val="0"/>
          <w:sz w:val="32"/>
          <w:szCs w:val="32"/>
        </w:rPr>
        <w:t>，不存在违规问题。</w:t>
      </w:r>
    </w:p>
    <w:p w:rsidR="007D1171" w:rsidRPr="007D1171" w:rsidRDefault="007D1171" w:rsidP="007D1171">
      <w:pPr>
        <w:widowControl/>
        <w:shd w:val="clear" w:color="auto" w:fill="FFFFFF"/>
        <w:ind w:firstLineChars="150" w:firstLine="482"/>
        <w:jc w:val="left"/>
        <w:rPr>
          <w:rFonts w:ascii="宋体" w:eastAsia="宋体" w:hAnsi="宋体" w:cs="宋体"/>
          <w:kern w:val="0"/>
          <w:sz w:val="24"/>
          <w:szCs w:val="24"/>
        </w:rPr>
      </w:pPr>
      <w:r w:rsidRPr="007D1171">
        <w:rPr>
          <w:rFonts w:ascii="楷体" w:eastAsia="楷体" w:hAnsi="楷体" w:cs="宋体" w:hint="eastAsia"/>
          <w:b/>
          <w:color w:val="000000"/>
          <w:kern w:val="0"/>
          <w:sz w:val="32"/>
          <w:szCs w:val="32"/>
        </w:rPr>
        <w:t>(2)绩效评价：</w:t>
      </w:r>
      <w:r w:rsidRPr="007D1171">
        <w:rPr>
          <w:rFonts w:ascii="仿宋" w:eastAsia="仿宋" w:hAnsi="仿宋" w:cs="宋体" w:hint="eastAsia"/>
          <w:color w:val="000000"/>
          <w:kern w:val="0"/>
          <w:sz w:val="32"/>
          <w:szCs w:val="32"/>
        </w:rPr>
        <w:t>部门绩效自评符合绩效评价管理办法和操作规范，评价覆盖率达100%，应用率100%，在保证质量的前提下不断创新绩效评价工作。</w:t>
      </w:r>
    </w:p>
    <w:p w:rsidR="007D1171" w:rsidRPr="007D1171" w:rsidRDefault="007D1171" w:rsidP="007D1171">
      <w:pPr>
        <w:widowControl/>
        <w:shd w:val="clear" w:color="auto" w:fill="FFFFFF"/>
        <w:ind w:firstLineChars="150" w:firstLine="482"/>
        <w:jc w:val="left"/>
        <w:rPr>
          <w:rFonts w:ascii="宋体" w:eastAsia="宋体" w:hAnsi="宋体" w:cs="宋体"/>
          <w:kern w:val="0"/>
          <w:sz w:val="24"/>
          <w:szCs w:val="24"/>
        </w:rPr>
      </w:pPr>
      <w:r w:rsidRPr="007D1171">
        <w:rPr>
          <w:rFonts w:ascii="楷体" w:eastAsia="楷体" w:hAnsi="楷体" w:cs="宋体" w:hint="eastAsia"/>
          <w:b/>
          <w:color w:val="000000"/>
          <w:kern w:val="0"/>
          <w:sz w:val="32"/>
          <w:szCs w:val="32"/>
        </w:rPr>
        <w:lastRenderedPageBreak/>
        <w:t>(3)评价结果应用：</w:t>
      </w:r>
      <w:r w:rsidRPr="007D1171">
        <w:rPr>
          <w:rFonts w:ascii="仿宋" w:eastAsia="仿宋" w:hAnsi="仿宋" w:cs="宋体" w:hint="eastAsia"/>
          <w:color w:val="000000"/>
          <w:kern w:val="0"/>
          <w:sz w:val="32"/>
          <w:szCs w:val="32"/>
        </w:rPr>
        <w:t>单位绩效评价结果应用水平较高，向财政部门报告评价结果、内部公开绩效评价结果和落实整改措施，将预算绩效管理开展向同级政府报告。</w:t>
      </w:r>
    </w:p>
    <w:p w:rsidR="007D1171" w:rsidRPr="007D1171" w:rsidRDefault="007D1171" w:rsidP="007D1171">
      <w:pPr>
        <w:widowControl/>
        <w:shd w:val="clear" w:color="auto" w:fill="FFFFFF"/>
        <w:spacing w:before="240" w:after="240" w:line="640" w:lineRule="exact"/>
        <w:ind w:firstLineChars="200" w:firstLine="643"/>
        <w:jc w:val="left"/>
        <w:rPr>
          <w:rFonts w:ascii="宋体" w:eastAsia="宋体" w:hAnsi="宋体" w:cs="宋体"/>
          <w:kern w:val="0"/>
          <w:sz w:val="24"/>
          <w:szCs w:val="24"/>
        </w:rPr>
      </w:pPr>
      <w:r w:rsidRPr="007D1171">
        <w:rPr>
          <w:rFonts w:ascii="楷体" w:eastAsia="楷体" w:hAnsi="楷体" w:cs="宋体" w:hint="eastAsia"/>
          <w:b/>
          <w:color w:val="000000"/>
          <w:kern w:val="0"/>
          <w:sz w:val="32"/>
          <w:szCs w:val="32"/>
        </w:rPr>
        <w:t>4、履职产出：</w:t>
      </w:r>
      <w:r w:rsidRPr="007D1171">
        <w:rPr>
          <w:rFonts w:ascii="Times New Roman" w:eastAsia="仿宋" w:hAnsi="Times New Roman" w:cs="宋体" w:hint="eastAsia"/>
          <w:color w:val="000000"/>
          <w:kern w:val="0"/>
          <w:sz w:val="32"/>
          <w:szCs w:val="32"/>
        </w:rPr>
        <w:t>全办财政运行平稳和财政收支预算的全面完成，</w:t>
      </w:r>
      <w:r w:rsidRPr="007D1171">
        <w:rPr>
          <w:rFonts w:ascii="Times New Roman" w:eastAsia="仿宋" w:hAnsi="Times New Roman" w:cs="Times New Roman"/>
          <w:color w:val="000000"/>
          <w:kern w:val="0"/>
          <w:sz w:val="32"/>
          <w:szCs w:val="32"/>
        </w:rPr>
        <w:t>2017</w:t>
      </w:r>
      <w:r w:rsidRPr="007D1171">
        <w:rPr>
          <w:rFonts w:ascii="Times New Roman" w:eastAsia="仿宋" w:hAnsi="Times New Roman" w:cs="宋体" w:hint="eastAsia"/>
          <w:color w:val="000000"/>
          <w:kern w:val="0"/>
          <w:sz w:val="32"/>
          <w:szCs w:val="32"/>
        </w:rPr>
        <w:t>年全办财政工作重点在</w:t>
      </w:r>
      <w:r w:rsidRPr="007D1171">
        <w:rPr>
          <w:rFonts w:ascii="仿宋" w:eastAsia="仿宋" w:hAnsi="仿宋" w:cs="宋体" w:hint="eastAsia"/>
          <w:bCs/>
          <w:color w:val="000000"/>
          <w:kern w:val="0"/>
          <w:sz w:val="32"/>
          <w:szCs w:val="32"/>
        </w:rPr>
        <w:t>拓展资金筹集渠道，增强财政保障能力；优化财政扶持方式，支持社会经济发展；加大民生保障力度，推动城乡协调发展；大力推动改革创新，促进管理提质提效四个方面攻坚突破。</w:t>
      </w:r>
    </w:p>
    <w:p w:rsidR="007D1171" w:rsidRPr="007D1171" w:rsidRDefault="007D1171" w:rsidP="007D1171">
      <w:pPr>
        <w:widowControl/>
        <w:shd w:val="clear" w:color="auto" w:fill="FFFFFF"/>
        <w:spacing w:before="100" w:beforeAutospacing="1" w:after="100" w:afterAutospacing="1"/>
        <w:ind w:firstLineChars="200" w:firstLine="643"/>
        <w:contextualSpacing/>
        <w:jc w:val="left"/>
        <w:rPr>
          <w:rFonts w:ascii="宋体" w:eastAsia="宋体" w:hAnsi="宋体" w:cs="宋体"/>
          <w:kern w:val="0"/>
          <w:sz w:val="24"/>
          <w:szCs w:val="24"/>
        </w:rPr>
      </w:pPr>
      <w:r w:rsidRPr="007D1171">
        <w:rPr>
          <w:rFonts w:ascii="楷体" w:eastAsia="楷体" w:hAnsi="楷体" w:cs="宋体" w:hint="eastAsia"/>
          <w:b/>
          <w:color w:val="000000"/>
          <w:kern w:val="0"/>
          <w:sz w:val="32"/>
          <w:szCs w:val="32"/>
        </w:rPr>
        <w:t>5、履职效果：</w:t>
      </w:r>
      <w:r w:rsidRPr="007D1171">
        <w:rPr>
          <w:rFonts w:ascii="仿宋" w:eastAsia="仿宋" w:hAnsi="仿宋" w:cs="宋体" w:hint="eastAsia"/>
          <w:color w:val="000000"/>
          <w:kern w:val="0"/>
          <w:sz w:val="32"/>
          <w:szCs w:val="32"/>
        </w:rPr>
        <w:t>2017年在区党工委、区管委会的正确领导下，在上级财政部门的关怀支持下，坚持以习近平新时代中国特色社会主义思想为指引，紧紧围绕区党工委、区管委会的一系列重大决策部署，大力组织财政收入，积极发挥财政职能，强化资金保障，全力支持“五大攻坚战”，加快推进财政改革，各方面工作均取得了优异成绩，在推进全区经济社会科学发展中发挥了重要作用，2017年圆满完成各项财政任务。</w:t>
      </w:r>
    </w:p>
    <w:p w:rsidR="007D1171" w:rsidRPr="007D1171" w:rsidRDefault="007D1171" w:rsidP="007D1171">
      <w:pPr>
        <w:widowControl/>
        <w:shd w:val="clear" w:color="auto" w:fill="FFFFFF"/>
        <w:ind w:firstLine="630"/>
        <w:jc w:val="left"/>
        <w:rPr>
          <w:rFonts w:ascii="宋体" w:eastAsia="宋体" w:hAnsi="宋体" w:cs="宋体"/>
          <w:kern w:val="0"/>
          <w:sz w:val="24"/>
          <w:szCs w:val="24"/>
        </w:rPr>
      </w:pPr>
      <w:r w:rsidRPr="007D1171">
        <w:rPr>
          <w:rFonts w:ascii="黑体" w:eastAsia="黑体" w:hAnsi="黑体" w:cs="宋体" w:hint="eastAsia"/>
          <w:color w:val="000000"/>
          <w:kern w:val="0"/>
          <w:sz w:val="32"/>
          <w:szCs w:val="32"/>
        </w:rPr>
        <w:t>七、其他重要事项的说明</w:t>
      </w:r>
    </w:p>
    <w:p w:rsidR="007D1171" w:rsidRPr="007D1171" w:rsidRDefault="007D1171" w:rsidP="007D1171">
      <w:pPr>
        <w:widowControl/>
        <w:shd w:val="clear" w:color="auto" w:fill="FFFFFF"/>
        <w:ind w:firstLine="630"/>
        <w:jc w:val="left"/>
        <w:rPr>
          <w:rFonts w:ascii="宋体" w:eastAsia="宋体" w:hAnsi="宋体" w:cs="宋体"/>
          <w:kern w:val="0"/>
          <w:sz w:val="24"/>
          <w:szCs w:val="24"/>
        </w:rPr>
      </w:pPr>
      <w:r w:rsidRPr="007D1171">
        <w:rPr>
          <w:rFonts w:ascii="黑体" w:eastAsia="黑体" w:hAnsi="黑体" w:cs="宋体" w:hint="eastAsia"/>
          <w:color w:val="000000"/>
          <w:kern w:val="0"/>
          <w:sz w:val="32"/>
          <w:szCs w:val="32"/>
        </w:rPr>
        <w:t>1、机关运行经费情况</w:t>
      </w:r>
    </w:p>
    <w:p w:rsidR="007D1171" w:rsidRPr="007D1171" w:rsidRDefault="007D1171" w:rsidP="007D1171">
      <w:pPr>
        <w:widowControl/>
        <w:shd w:val="clear" w:color="auto" w:fill="FFFFFF"/>
        <w:ind w:firstLine="630"/>
        <w:jc w:val="left"/>
        <w:rPr>
          <w:rFonts w:ascii="宋体" w:eastAsia="宋体" w:hAnsi="宋体" w:cs="宋体"/>
          <w:kern w:val="0"/>
          <w:sz w:val="24"/>
          <w:szCs w:val="24"/>
        </w:rPr>
      </w:pPr>
      <w:r w:rsidRPr="007D1171">
        <w:rPr>
          <w:rFonts w:ascii="仿宋" w:eastAsia="仿宋" w:hAnsi="仿宋" w:cs="宋体" w:hint="eastAsia"/>
          <w:color w:val="000000"/>
          <w:kern w:val="0"/>
          <w:sz w:val="32"/>
          <w:szCs w:val="32"/>
        </w:rPr>
        <w:t>我办于2017成立，机关运行经费决算金额55001.25元。</w:t>
      </w:r>
    </w:p>
    <w:p w:rsidR="007D1171" w:rsidRPr="007D1171" w:rsidRDefault="007D1171" w:rsidP="007D1171">
      <w:pPr>
        <w:widowControl/>
        <w:shd w:val="clear" w:color="auto" w:fill="FFFFFF"/>
        <w:ind w:firstLine="630"/>
        <w:jc w:val="left"/>
        <w:rPr>
          <w:rFonts w:ascii="宋体" w:eastAsia="宋体" w:hAnsi="宋体" w:cs="宋体"/>
          <w:kern w:val="0"/>
          <w:sz w:val="24"/>
          <w:szCs w:val="24"/>
        </w:rPr>
      </w:pPr>
      <w:r w:rsidRPr="007D1171">
        <w:rPr>
          <w:rFonts w:ascii="黑体" w:eastAsia="黑体" w:hAnsi="黑体" w:cs="宋体" w:hint="eastAsia"/>
          <w:color w:val="000000"/>
          <w:kern w:val="0"/>
          <w:sz w:val="32"/>
          <w:szCs w:val="32"/>
        </w:rPr>
        <w:t>2、政府采购情况说明</w:t>
      </w:r>
    </w:p>
    <w:p w:rsidR="007D1171" w:rsidRPr="007D1171" w:rsidRDefault="007D1171" w:rsidP="007D1171">
      <w:pPr>
        <w:widowControl/>
        <w:shd w:val="clear" w:color="auto" w:fill="FFFFFF"/>
        <w:ind w:firstLine="630"/>
        <w:jc w:val="left"/>
        <w:rPr>
          <w:rFonts w:ascii="宋体" w:eastAsia="宋体" w:hAnsi="宋体" w:cs="宋体"/>
          <w:kern w:val="0"/>
          <w:sz w:val="24"/>
          <w:szCs w:val="24"/>
        </w:rPr>
      </w:pPr>
      <w:r w:rsidRPr="007D1171">
        <w:rPr>
          <w:rFonts w:ascii="仿宋" w:eastAsia="仿宋" w:hAnsi="仿宋" w:cs="宋体" w:hint="eastAsia"/>
          <w:color w:val="000000"/>
          <w:kern w:val="0"/>
          <w:sz w:val="32"/>
          <w:szCs w:val="32"/>
        </w:rPr>
        <w:lastRenderedPageBreak/>
        <w:t>我单位在实施政府采购工作中，认真贯彻《中华人民共和国政府采购法》和《中华人民共和国招投标法》等法律法规。2017年我单位政府采购支出总额163975元，其中：政府采购货物支出163975元，政府采购工程支出0元。</w:t>
      </w:r>
    </w:p>
    <w:p w:rsidR="007D1171" w:rsidRPr="007D1171" w:rsidRDefault="007D1171" w:rsidP="007D1171">
      <w:pPr>
        <w:widowControl/>
        <w:shd w:val="clear" w:color="auto" w:fill="FFFFFF"/>
        <w:ind w:firstLine="630"/>
        <w:jc w:val="left"/>
        <w:rPr>
          <w:rFonts w:ascii="宋体" w:eastAsia="宋体" w:hAnsi="宋体" w:cs="宋体"/>
          <w:kern w:val="0"/>
          <w:sz w:val="24"/>
          <w:szCs w:val="24"/>
        </w:rPr>
      </w:pPr>
      <w:r w:rsidRPr="007D1171">
        <w:rPr>
          <w:rFonts w:ascii="黑体" w:eastAsia="黑体" w:hAnsi="黑体" w:cs="宋体" w:hint="eastAsia"/>
          <w:color w:val="000000"/>
          <w:kern w:val="0"/>
          <w:sz w:val="32"/>
          <w:szCs w:val="32"/>
        </w:rPr>
        <w:t>3、国有资产占用说明</w:t>
      </w:r>
    </w:p>
    <w:p w:rsidR="007D1171" w:rsidRPr="007D1171" w:rsidRDefault="007D1171" w:rsidP="007D1171">
      <w:pPr>
        <w:widowControl/>
        <w:shd w:val="clear" w:color="auto" w:fill="FFFFFF"/>
        <w:ind w:firstLine="630"/>
        <w:jc w:val="left"/>
        <w:rPr>
          <w:rFonts w:ascii="宋体" w:eastAsia="宋体" w:hAnsi="宋体" w:cs="宋体"/>
          <w:kern w:val="0"/>
          <w:sz w:val="24"/>
          <w:szCs w:val="24"/>
        </w:rPr>
      </w:pPr>
      <w:r w:rsidRPr="007D1171">
        <w:rPr>
          <w:rFonts w:ascii="仿宋" w:eastAsia="仿宋" w:hAnsi="仿宋" w:cs="宋体" w:hint="eastAsia"/>
          <w:color w:val="000000"/>
          <w:kern w:val="0"/>
          <w:sz w:val="32"/>
          <w:szCs w:val="32"/>
        </w:rPr>
        <w:t>我单位2017年资产合计164775.03元;流动资产年末数为800.03元；固定资产163975元，其中通用设备113500元，家具、用具、装具及动植物50475元，土地、房屋及构筑物0元。</w:t>
      </w:r>
    </w:p>
    <w:p w:rsidR="007D1171" w:rsidRPr="007D1171" w:rsidRDefault="007D1171" w:rsidP="007D1171">
      <w:pPr>
        <w:widowControl/>
        <w:shd w:val="clear" w:color="auto" w:fill="FFFFFF"/>
        <w:spacing w:line="580" w:lineRule="exact"/>
        <w:jc w:val="center"/>
        <w:rPr>
          <w:rFonts w:ascii="宋体" w:eastAsia="宋体" w:hAnsi="宋体" w:cs="宋体"/>
          <w:kern w:val="0"/>
          <w:sz w:val="24"/>
          <w:szCs w:val="24"/>
        </w:rPr>
      </w:pPr>
      <w:r w:rsidRPr="007D1171">
        <w:rPr>
          <w:rFonts w:ascii="Calibri" w:eastAsia="黑体" w:hAnsi="Calibri" w:cs="Calibri"/>
          <w:color w:val="000000"/>
          <w:kern w:val="0"/>
          <w:sz w:val="32"/>
          <w:szCs w:val="32"/>
        </w:rPr>
        <w:t> </w:t>
      </w:r>
    </w:p>
    <w:p w:rsidR="007D1171" w:rsidRPr="007D1171" w:rsidRDefault="007D1171" w:rsidP="007D1171">
      <w:pPr>
        <w:widowControl/>
        <w:shd w:val="clear" w:color="auto" w:fill="FFFFFF"/>
        <w:spacing w:line="580" w:lineRule="exact"/>
        <w:jc w:val="center"/>
        <w:rPr>
          <w:rFonts w:ascii="宋体" w:eastAsia="宋体" w:hAnsi="宋体" w:cs="宋体"/>
          <w:kern w:val="0"/>
          <w:sz w:val="24"/>
          <w:szCs w:val="24"/>
        </w:rPr>
      </w:pPr>
      <w:r w:rsidRPr="007D1171">
        <w:rPr>
          <w:rFonts w:ascii="Calibri" w:eastAsia="黑体" w:hAnsi="Calibri" w:cs="Calibri"/>
          <w:color w:val="000000"/>
          <w:kern w:val="0"/>
          <w:sz w:val="32"/>
          <w:szCs w:val="32"/>
        </w:rPr>
        <w:t> </w:t>
      </w:r>
    </w:p>
    <w:p w:rsidR="007D1171" w:rsidRPr="007D1171" w:rsidRDefault="007D1171" w:rsidP="007D1171">
      <w:pPr>
        <w:widowControl/>
        <w:shd w:val="clear" w:color="auto" w:fill="FFFFFF"/>
        <w:spacing w:line="580" w:lineRule="exact"/>
        <w:jc w:val="center"/>
        <w:rPr>
          <w:rFonts w:ascii="宋体" w:eastAsia="宋体" w:hAnsi="宋体" w:cs="宋体"/>
          <w:kern w:val="0"/>
          <w:sz w:val="24"/>
          <w:szCs w:val="24"/>
        </w:rPr>
      </w:pPr>
      <w:r w:rsidRPr="007D1171">
        <w:rPr>
          <w:rFonts w:ascii="Calibri" w:eastAsia="黑体" w:hAnsi="Calibri" w:cs="Calibri"/>
          <w:color w:val="000000"/>
          <w:kern w:val="0"/>
          <w:sz w:val="32"/>
          <w:szCs w:val="32"/>
        </w:rPr>
        <w:t> </w:t>
      </w:r>
    </w:p>
    <w:p w:rsidR="007D1171" w:rsidRPr="007D1171" w:rsidRDefault="007D1171" w:rsidP="007D1171">
      <w:pPr>
        <w:widowControl/>
        <w:shd w:val="clear" w:color="auto" w:fill="FFFFFF"/>
        <w:spacing w:line="580" w:lineRule="exact"/>
        <w:jc w:val="center"/>
        <w:rPr>
          <w:rFonts w:ascii="宋体" w:eastAsia="宋体" w:hAnsi="宋体" w:cs="宋体"/>
          <w:kern w:val="0"/>
          <w:sz w:val="24"/>
          <w:szCs w:val="24"/>
        </w:rPr>
      </w:pPr>
      <w:r w:rsidRPr="007D1171">
        <w:rPr>
          <w:rFonts w:ascii="Calibri" w:eastAsia="黑体" w:hAnsi="Calibri" w:cs="Calibri"/>
          <w:color w:val="000000"/>
          <w:kern w:val="0"/>
          <w:sz w:val="32"/>
          <w:szCs w:val="32"/>
        </w:rPr>
        <w:t> </w:t>
      </w:r>
    </w:p>
    <w:p w:rsidR="007D1171" w:rsidRPr="007D1171" w:rsidRDefault="007D1171" w:rsidP="007D1171">
      <w:pPr>
        <w:widowControl/>
        <w:shd w:val="clear" w:color="auto" w:fill="FFFFFF"/>
        <w:spacing w:line="580" w:lineRule="exact"/>
        <w:jc w:val="center"/>
        <w:rPr>
          <w:rFonts w:ascii="宋体" w:eastAsia="宋体" w:hAnsi="宋体" w:cs="宋体"/>
          <w:kern w:val="0"/>
          <w:sz w:val="24"/>
          <w:szCs w:val="24"/>
        </w:rPr>
      </w:pPr>
      <w:r w:rsidRPr="007D1171">
        <w:rPr>
          <w:rFonts w:ascii="Calibri" w:eastAsia="黑体" w:hAnsi="Calibri" w:cs="Calibri"/>
          <w:color w:val="000000"/>
          <w:kern w:val="0"/>
          <w:sz w:val="32"/>
          <w:szCs w:val="32"/>
        </w:rPr>
        <w:t> </w:t>
      </w:r>
    </w:p>
    <w:p w:rsidR="007D1171" w:rsidRPr="007D1171" w:rsidRDefault="007D1171" w:rsidP="007D1171">
      <w:pPr>
        <w:widowControl/>
        <w:shd w:val="clear" w:color="auto" w:fill="FFFFFF"/>
        <w:spacing w:line="580" w:lineRule="exact"/>
        <w:jc w:val="center"/>
        <w:rPr>
          <w:rFonts w:ascii="宋体" w:eastAsia="宋体" w:hAnsi="宋体" w:cs="宋体"/>
          <w:kern w:val="0"/>
          <w:sz w:val="24"/>
          <w:szCs w:val="24"/>
        </w:rPr>
      </w:pPr>
      <w:r w:rsidRPr="007D1171">
        <w:rPr>
          <w:rFonts w:ascii="Calibri" w:eastAsia="黑体" w:hAnsi="Calibri" w:cs="Calibri"/>
          <w:color w:val="000000"/>
          <w:kern w:val="0"/>
          <w:sz w:val="32"/>
          <w:szCs w:val="32"/>
        </w:rPr>
        <w:t> </w:t>
      </w:r>
    </w:p>
    <w:p w:rsidR="007D1171" w:rsidRPr="007D1171" w:rsidRDefault="007D1171" w:rsidP="007D1171">
      <w:pPr>
        <w:widowControl/>
        <w:shd w:val="clear" w:color="auto" w:fill="FFFFFF"/>
        <w:spacing w:line="580" w:lineRule="exact"/>
        <w:jc w:val="center"/>
        <w:rPr>
          <w:rFonts w:ascii="宋体" w:eastAsia="宋体" w:hAnsi="宋体" w:cs="宋体"/>
          <w:kern w:val="0"/>
          <w:sz w:val="24"/>
          <w:szCs w:val="24"/>
        </w:rPr>
      </w:pPr>
      <w:r w:rsidRPr="007D1171">
        <w:rPr>
          <w:rFonts w:ascii="Calibri" w:eastAsia="黑体" w:hAnsi="Calibri" w:cs="Calibri"/>
          <w:color w:val="000000"/>
          <w:kern w:val="0"/>
          <w:sz w:val="32"/>
          <w:szCs w:val="32"/>
        </w:rPr>
        <w:t> </w:t>
      </w:r>
    </w:p>
    <w:p w:rsidR="007D1171" w:rsidRPr="007D1171" w:rsidRDefault="007D1171" w:rsidP="007D1171">
      <w:pPr>
        <w:widowControl/>
        <w:shd w:val="clear" w:color="auto" w:fill="FFFFFF"/>
        <w:spacing w:line="580" w:lineRule="exact"/>
        <w:jc w:val="center"/>
        <w:rPr>
          <w:rFonts w:ascii="宋体" w:eastAsia="宋体" w:hAnsi="宋体" w:cs="宋体"/>
          <w:kern w:val="0"/>
          <w:sz w:val="24"/>
          <w:szCs w:val="24"/>
        </w:rPr>
      </w:pPr>
      <w:r w:rsidRPr="007D1171">
        <w:rPr>
          <w:rFonts w:ascii="Calibri" w:eastAsia="黑体" w:hAnsi="Calibri" w:cs="Calibri"/>
          <w:color w:val="000000"/>
          <w:kern w:val="0"/>
          <w:sz w:val="32"/>
          <w:szCs w:val="32"/>
        </w:rPr>
        <w:t> </w:t>
      </w:r>
    </w:p>
    <w:p w:rsidR="007D1171" w:rsidRPr="007D1171" w:rsidRDefault="007D1171" w:rsidP="007D1171">
      <w:pPr>
        <w:widowControl/>
        <w:shd w:val="clear" w:color="auto" w:fill="FFFFFF"/>
        <w:spacing w:line="580" w:lineRule="exact"/>
        <w:jc w:val="center"/>
        <w:rPr>
          <w:rFonts w:ascii="宋体" w:eastAsia="宋体" w:hAnsi="宋体" w:cs="宋体"/>
          <w:kern w:val="0"/>
          <w:sz w:val="24"/>
          <w:szCs w:val="24"/>
        </w:rPr>
      </w:pPr>
      <w:r w:rsidRPr="007D1171">
        <w:rPr>
          <w:rFonts w:ascii="Calibri" w:eastAsia="黑体" w:hAnsi="Calibri" w:cs="Calibri"/>
          <w:color w:val="000000"/>
          <w:kern w:val="0"/>
          <w:sz w:val="32"/>
          <w:szCs w:val="32"/>
        </w:rPr>
        <w:t> </w:t>
      </w:r>
    </w:p>
    <w:p w:rsidR="007D1171" w:rsidRPr="007D1171" w:rsidRDefault="007D1171" w:rsidP="007D1171">
      <w:pPr>
        <w:widowControl/>
        <w:shd w:val="clear" w:color="auto" w:fill="FFFFFF"/>
        <w:spacing w:line="580" w:lineRule="exact"/>
        <w:jc w:val="center"/>
        <w:rPr>
          <w:rFonts w:ascii="宋体" w:eastAsia="宋体" w:hAnsi="宋体" w:cs="宋体"/>
          <w:kern w:val="0"/>
          <w:sz w:val="24"/>
          <w:szCs w:val="24"/>
        </w:rPr>
      </w:pPr>
      <w:r w:rsidRPr="007D1171">
        <w:rPr>
          <w:rFonts w:ascii="Calibri" w:eastAsia="黑体" w:hAnsi="Calibri" w:cs="Calibri"/>
          <w:color w:val="000000"/>
          <w:kern w:val="0"/>
          <w:sz w:val="32"/>
          <w:szCs w:val="32"/>
        </w:rPr>
        <w:t> </w:t>
      </w:r>
    </w:p>
    <w:p w:rsidR="007D1171" w:rsidRPr="007D1171" w:rsidRDefault="007D1171" w:rsidP="007D1171">
      <w:pPr>
        <w:widowControl/>
        <w:shd w:val="clear" w:color="auto" w:fill="FFFFFF"/>
        <w:spacing w:line="580" w:lineRule="exact"/>
        <w:jc w:val="left"/>
        <w:rPr>
          <w:rFonts w:ascii="宋体" w:eastAsia="宋体" w:hAnsi="宋体" w:cs="宋体"/>
          <w:kern w:val="0"/>
          <w:sz w:val="24"/>
          <w:szCs w:val="24"/>
        </w:rPr>
      </w:pPr>
      <w:r w:rsidRPr="007D1171">
        <w:rPr>
          <w:rFonts w:ascii="Calibri" w:eastAsia="黑体" w:hAnsi="Calibri" w:cs="Calibri"/>
          <w:color w:val="000000"/>
          <w:kern w:val="0"/>
          <w:sz w:val="32"/>
          <w:szCs w:val="32"/>
        </w:rPr>
        <w:t> </w:t>
      </w:r>
    </w:p>
    <w:p w:rsidR="007D1171" w:rsidRPr="007D1171" w:rsidRDefault="007D1171" w:rsidP="007D1171">
      <w:pPr>
        <w:widowControl/>
        <w:shd w:val="clear" w:color="auto" w:fill="FFFFFF"/>
        <w:spacing w:line="580" w:lineRule="exact"/>
        <w:jc w:val="left"/>
        <w:rPr>
          <w:rFonts w:ascii="宋体" w:eastAsia="宋体" w:hAnsi="宋体" w:cs="宋体"/>
          <w:kern w:val="0"/>
          <w:sz w:val="24"/>
          <w:szCs w:val="24"/>
        </w:rPr>
      </w:pPr>
      <w:r w:rsidRPr="007D1171">
        <w:rPr>
          <w:rFonts w:ascii="Calibri" w:eastAsia="黑体" w:hAnsi="Calibri" w:cs="Calibri"/>
          <w:color w:val="000000"/>
          <w:kern w:val="0"/>
          <w:sz w:val="32"/>
          <w:szCs w:val="32"/>
        </w:rPr>
        <w:t> </w:t>
      </w:r>
    </w:p>
    <w:p w:rsidR="007D1171" w:rsidRPr="007D1171" w:rsidRDefault="007D1171" w:rsidP="007D1171">
      <w:pPr>
        <w:widowControl/>
        <w:shd w:val="clear" w:color="auto" w:fill="FFFFFF"/>
        <w:spacing w:line="580" w:lineRule="exact"/>
        <w:jc w:val="left"/>
        <w:rPr>
          <w:rFonts w:ascii="宋体" w:eastAsia="宋体" w:hAnsi="宋体" w:cs="宋体"/>
          <w:kern w:val="0"/>
          <w:sz w:val="24"/>
          <w:szCs w:val="24"/>
        </w:rPr>
      </w:pPr>
      <w:r w:rsidRPr="007D1171">
        <w:rPr>
          <w:rFonts w:ascii="Calibri" w:eastAsia="黑体" w:hAnsi="Calibri" w:cs="Calibri"/>
          <w:color w:val="000000"/>
          <w:kern w:val="0"/>
          <w:sz w:val="32"/>
          <w:szCs w:val="32"/>
        </w:rPr>
        <w:t> </w:t>
      </w:r>
    </w:p>
    <w:p w:rsidR="007D1171" w:rsidRPr="007D1171" w:rsidRDefault="007D1171" w:rsidP="007D1171">
      <w:pPr>
        <w:widowControl/>
        <w:shd w:val="clear" w:color="auto" w:fill="FFFFFF"/>
        <w:spacing w:line="580" w:lineRule="exact"/>
        <w:jc w:val="left"/>
        <w:rPr>
          <w:rFonts w:ascii="宋体" w:eastAsia="宋体" w:hAnsi="宋体" w:cs="宋体"/>
          <w:kern w:val="0"/>
          <w:sz w:val="24"/>
          <w:szCs w:val="24"/>
        </w:rPr>
      </w:pPr>
      <w:r w:rsidRPr="007D1171">
        <w:rPr>
          <w:rFonts w:ascii="Calibri" w:eastAsia="黑体" w:hAnsi="Calibri" w:cs="Calibri"/>
          <w:color w:val="000000"/>
          <w:kern w:val="0"/>
          <w:sz w:val="32"/>
          <w:szCs w:val="32"/>
        </w:rPr>
        <w:t> </w:t>
      </w:r>
    </w:p>
    <w:p w:rsidR="007D1171" w:rsidRPr="007D1171" w:rsidRDefault="007D1171" w:rsidP="007D1171">
      <w:pPr>
        <w:widowControl/>
        <w:shd w:val="clear" w:color="auto" w:fill="FFFFFF"/>
        <w:spacing w:line="580" w:lineRule="exact"/>
        <w:jc w:val="left"/>
        <w:rPr>
          <w:rFonts w:ascii="宋体" w:eastAsia="宋体" w:hAnsi="宋体" w:cs="宋体"/>
          <w:kern w:val="0"/>
          <w:sz w:val="24"/>
          <w:szCs w:val="24"/>
        </w:rPr>
      </w:pPr>
      <w:r w:rsidRPr="007D1171">
        <w:rPr>
          <w:rFonts w:ascii="Calibri" w:eastAsia="黑体" w:hAnsi="Calibri" w:cs="Calibri"/>
          <w:color w:val="000000"/>
          <w:kern w:val="0"/>
          <w:sz w:val="32"/>
          <w:szCs w:val="32"/>
        </w:rPr>
        <w:lastRenderedPageBreak/>
        <w:t> </w:t>
      </w:r>
    </w:p>
    <w:p w:rsidR="007D1171" w:rsidRPr="007D1171" w:rsidRDefault="007D1171" w:rsidP="007D1171">
      <w:pPr>
        <w:widowControl/>
        <w:shd w:val="clear" w:color="auto" w:fill="FFFFFF"/>
        <w:spacing w:line="580" w:lineRule="exact"/>
        <w:jc w:val="left"/>
        <w:rPr>
          <w:rFonts w:ascii="宋体" w:eastAsia="宋体" w:hAnsi="宋体" w:cs="宋体"/>
          <w:kern w:val="0"/>
          <w:sz w:val="24"/>
          <w:szCs w:val="24"/>
        </w:rPr>
      </w:pPr>
      <w:r w:rsidRPr="007D1171">
        <w:rPr>
          <w:rFonts w:ascii="Calibri" w:eastAsia="黑体" w:hAnsi="Calibri" w:cs="Calibri"/>
          <w:color w:val="000000"/>
          <w:kern w:val="0"/>
          <w:sz w:val="32"/>
          <w:szCs w:val="32"/>
        </w:rPr>
        <w:t> </w:t>
      </w:r>
    </w:p>
    <w:p w:rsidR="007D1171" w:rsidRPr="007D1171" w:rsidRDefault="007D1171" w:rsidP="007D1171">
      <w:pPr>
        <w:widowControl/>
        <w:shd w:val="clear" w:color="auto" w:fill="FFFFFF"/>
        <w:spacing w:line="580" w:lineRule="exact"/>
        <w:jc w:val="center"/>
        <w:rPr>
          <w:rFonts w:ascii="宋体" w:eastAsia="宋体" w:hAnsi="宋体" w:cs="宋体"/>
          <w:kern w:val="0"/>
          <w:sz w:val="24"/>
          <w:szCs w:val="24"/>
        </w:rPr>
      </w:pPr>
      <w:r w:rsidRPr="007D1171">
        <w:rPr>
          <w:rFonts w:ascii="Calibri" w:eastAsia="黑体" w:hAnsi="Calibri" w:cs="Calibri"/>
          <w:color w:val="000000"/>
          <w:kern w:val="0"/>
          <w:sz w:val="32"/>
          <w:szCs w:val="32"/>
        </w:rPr>
        <w:t> </w:t>
      </w:r>
    </w:p>
    <w:p w:rsidR="007D1171" w:rsidRPr="007D1171" w:rsidRDefault="007D1171" w:rsidP="007D1171">
      <w:pPr>
        <w:widowControl/>
        <w:shd w:val="clear" w:color="auto" w:fill="FFFFFF"/>
        <w:spacing w:line="580" w:lineRule="exact"/>
        <w:jc w:val="center"/>
        <w:rPr>
          <w:rFonts w:ascii="宋体" w:eastAsia="宋体" w:hAnsi="宋体" w:cs="宋体"/>
          <w:kern w:val="0"/>
          <w:sz w:val="24"/>
          <w:szCs w:val="24"/>
        </w:rPr>
      </w:pPr>
      <w:r w:rsidRPr="007D1171">
        <w:rPr>
          <w:rFonts w:ascii="Calibri" w:eastAsia="黑体" w:hAnsi="Calibri" w:cs="Calibri"/>
          <w:color w:val="000000"/>
          <w:kern w:val="0"/>
          <w:sz w:val="32"/>
          <w:szCs w:val="32"/>
        </w:rPr>
        <w:t> </w:t>
      </w:r>
    </w:p>
    <w:p w:rsidR="007D1171" w:rsidRPr="007D1171" w:rsidRDefault="007D1171" w:rsidP="007D1171">
      <w:pPr>
        <w:widowControl/>
        <w:shd w:val="clear" w:color="auto" w:fill="FFFFFF"/>
        <w:spacing w:line="580" w:lineRule="exact"/>
        <w:jc w:val="center"/>
        <w:rPr>
          <w:rFonts w:ascii="宋体" w:eastAsia="宋体" w:hAnsi="宋体" w:cs="宋体"/>
          <w:kern w:val="0"/>
          <w:sz w:val="24"/>
          <w:szCs w:val="24"/>
        </w:rPr>
      </w:pPr>
      <w:r w:rsidRPr="007D1171">
        <w:rPr>
          <w:rFonts w:ascii="Calibri" w:eastAsia="黑体" w:hAnsi="Calibri" w:cs="宋体" w:hint="eastAsia"/>
          <w:color w:val="000000"/>
          <w:kern w:val="0"/>
          <w:sz w:val="32"/>
          <w:szCs w:val="32"/>
        </w:rPr>
        <w:t>第四部分</w:t>
      </w:r>
      <w:r w:rsidRPr="007D1171">
        <w:rPr>
          <w:rFonts w:ascii="Calibri" w:eastAsia="黑体" w:hAnsi="Calibri" w:cs="Calibri"/>
          <w:color w:val="000000"/>
          <w:kern w:val="0"/>
          <w:sz w:val="32"/>
          <w:szCs w:val="32"/>
        </w:rPr>
        <w:t xml:space="preserve">  </w:t>
      </w:r>
      <w:r w:rsidRPr="007D1171">
        <w:rPr>
          <w:rFonts w:ascii="Calibri" w:eastAsia="黑体" w:hAnsi="Calibri" w:cs="宋体" w:hint="eastAsia"/>
          <w:color w:val="000000"/>
          <w:kern w:val="0"/>
          <w:sz w:val="32"/>
          <w:szCs w:val="32"/>
        </w:rPr>
        <w:t>名词解释</w:t>
      </w:r>
    </w:p>
    <w:p w:rsidR="007D1171" w:rsidRPr="007D1171" w:rsidRDefault="007D1171" w:rsidP="007D1171">
      <w:pPr>
        <w:widowControl/>
        <w:shd w:val="clear" w:color="auto" w:fill="FFFFFF"/>
        <w:spacing w:line="580" w:lineRule="exact"/>
        <w:jc w:val="center"/>
        <w:rPr>
          <w:rFonts w:ascii="宋体" w:eastAsia="宋体" w:hAnsi="宋体" w:cs="宋体"/>
          <w:kern w:val="0"/>
          <w:sz w:val="24"/>
          <w:szCs w:val="24"/>
        </w:rPr>
      </w:pPr>
      <w:r w:rsidRPr="007D1171">
        <w:rPr>
          <w:rFonts w:ascii="Calibri" w:eastAsia="黑体" w:hAnsi="Calibri" w:cs="Calibri"/>
          <w:color w:val="000000"/>
          <w:kern w:val="0"/>
          <w:sz w:val="32"/>
          <w:szCs w:val="32"/>
        </w:rPr>
        <w:t> </w:t>
      </w:r>
    </w:p>
    <w:p w:rsidR="007D1171" w:rsidRPr="007D1171" w:rsidRDefault="007D1171" w:rsidP="007D1171">
      <w:pPr>
        <w:widowControl/>
        <w:shd w:val="clear" w:color="auto" w:fill="FFFFFF"/>
        <w:spacing w:line="580" w:lineRule="exact"/>
        <w:ind w:firstLineChars="200" w:firstLine="640"/>
        <w:jc w:val="left"/>
        <w:rPr>
          <w:rFonts w:ascii="宋体" w:eastAsia="宋体" w:hAnsi="宋体" w:cs="宋体"/>
          <w:kern w:val="0"/>
          <w:sz w:val="24"/>
          <w:szCs w:val="24"/>
        </w:rPr>
      </w:pPr>
      <w:r w:rsidRPr="007D1171">
        <w:rPr>
          <w:rFonts w:ascii="仿宋" w:eastAsia="仿宋" w:hAnsi="仿宋" w:cs="宋体" w:hint="eastAsia"/>
          <w:color w:val="000000"/>
          <w:kern w:val="0"/>
          <w:sz w:val="32"/>
          <w:szCs w:val="32"/>
        </w:rPr>
        <w:t>（一）财政拨款收入：本年度从本级财政部门取得的财政拨款，包括一般公共预算财政拨款和政府性基金预算财政拨款。</w:t>
      </w:r>
    </w:p>
    <w:p w:rsidR="007D1171" w:rsidRPr="007D1171" w:rsidRDefault="007D1171" w:rsidP="007D1171">
      <w:pPr>
        <w:widowControl/>
        <w:shd w:val="clear" w:color="auto" w:fill="FFFFFF"/>
        <w:spacing w:line="580" w:lineRule="exact"/>
        <w:ind w:firstLineChars="200" w:firstLine="640"/>
        <w:jc w:val="left"/>
        <w:rPr>
          <w:rFonts w:ascii="宋体" w:eastAsia="宋体" w:hAnsi="宋体" w:cs="宋体"/>
          <w:kern w:val="0"/>
          <w:sz w:val="24"/>
          <w:szCs w:val="24"/>
        </w:rPr>
      </w:pPr>
      <w:r w:rsidRPr="007D1171">
        <w:rPr>
          <w:rFonts w:ascii="仿宋" w:eastAsia="仿宋" w:hAnsi="仿宋" w:cs="宋体" w:hint="eastAsia"/>
          <w:color w:val="000000"/>
          <w:kern w:val="0"/>
          <w:sz w:val="32"/>
          <w:szCs w:val="32"/>
        </w:rPr>
        <w:t>（二）事业收入：指事业单位开展专业业务活动及辅助活动所取得的收入。</w:t>
      </w:r>
    </w:p>
    <w:p w:rsidR="007D1171" w:rsidRPr="007D1171" w:rsidRDefault="007D1171" w:rsidP="007D1171">
      <w:pPr>
        <w:widowControl/>
        <w:shd w:val="clear" w:color="auto" w:fill="FFFFFF"/>
        <w:spacing w:line="580" w:lineRule="exact"/>
        <w:ind w:firstLineChars="200" w:firstLine="640"/>
        <w:jc w:val="left"/>
        <w:rPr>
          <w:rFonts w:ascii="宋体" w:eastAsia="宋体" w:hAnsi="宋体" w:cs="宋体"/>
          <w:kern w:val="0"/>
          <w:sz w:val="24"/>
          <w:szCs w:val="24"/>
        </w:rPr>
      </w:pPr>
      <w:r w:rsidRPr="007D1171">
        <w:rPr>
          <w:rFonts w:ascii="仿宋" w:eastAsia="仿宋" w:hAnsi="仿宋" w:cs="宋体" w:hint="eastAsia"/>
          <w:color w:val="000000"/>
          <w:kern w:val="0"/>
          <w:sz w:val="32"/>
          <w:szCs w:val="32"/>
        </w:rPr>
        <w:t>（三）其他收入：指除上述“财政拨款收入”、“事业收入”、“经营收入”等以外的收入。</w:t>
      </w:r>
    </w:p>
    <w:p w:rsidR="007D1171" w:rsidRPr="007D1171" w:rsidRDefault="007D1171" w:rsidP="007D1171">
      <w:pPr>
        <w:widowControl/>
        <w:shd w:val="clear" w:color="auto" w:fill="FFFFFF"/>
        <w:spacing w:line="580" w:lineRule="exact"/>
        <w:ind w:firstLineChars="200" w:firstLine="640"/>
        <w:jc w:val="left"/>
        <w:rPr>
          <w:rFonts w:ascii="宋体" w:eastAsia="宋体" w:hAnsi="宋体" w:cs="宋体"/>
          <w:kern w:val="0"/>
          <w:sz w:val="24"/>
          <w:szCs w:val="24"/>
        </w:rPr>
      </w:pPr>
      <w:r w:rsidRPr="007D1171">
        <w:rPr>
          <w:rFonts w:ascii="仿宋" w:eastAsia="仿宋" w:hAnsi="仿宋" w:cs="宋体" w:hint="eastAsia"/>
          <w:color w:val="000000"/>
          <w:kern w:val="0"/>
          <w:sz w:val="32"/>
          <w:szCs w:val="32"/>
        </w:rPr>
        <w:t>（四）用事业基金弥补收支差额：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rsidR="007D1171" w:rsidRPr="007D1171" w:rsidRDefault="007D1171" w:rsidP="007D1171">
      <w:pPr>
        <w:widowControl/>
        <w:shd w:val="clear" w:color="auto" w:fill="FFFFFF"/>
        <w:spacing w:line="580" w:lineRule="exact"/>
        <w:ind w:firstLineChars="200" w:firstLine="640"/>
        <w:jc w:val="left"/>
        <w:rPr>
          <w:rFonts w:ascii="宋体" w:eastAsia="宋体" w:hAnsi="宋体" w:cs="宋体"/>
          <w:kern w:val="0"/>
          <w:sz w:val="24"/>
          <w:szCs w:val="24"/>
        </w:rPr>
      </w:pPr>
      <w:r w:rsidRPr="007D1171">
        <w:rPr>
          <w:rFonts w:ascii="仿宋" w:eastAsia="仿宋" w:hAnsi="仿宋" w:cs="宋体" w:hint="eastAsia"/>
          <w:color w:val="000000"/>
          <w:kern w:val="0"/>
          <w:sz w:val="32"/>
          <w:szCs w:val="32"/>
        </w:rPr>
        <w:t>（五）年初结转和结余：指以前年度尚未完成、结转到本年仍按原规定用途继续使用的资金，或项目已完成等产生的结余资金。</w:t>
      </w:r>
    </w:p>
    <w:p w:rsidR="007D1171" w:rsidRPr="007D1171" w:rsidRDefault="007D1171" w:rsidP="007D1171">
      <w:pPr>
        <w:widowControl/>
        <w:shd w:val="clear" w:color="auto" w:fill="FFFFFF"/>
        <w:spacing w:line="580" w:lineRule="exact"/>
        <w:ind w:firstLineChars="200" w:firstLine="640"/>
        <w:jc w:val="left"/>
        <w:rPr>
          <w:rFonts w:ascii="宋体" w:eastAsia="宋体" w:hAnsi="宋体" w:cs="宋体"/>
          <w:kern w:val="0"/>
          <w:sz w:val="24"/>
          <w:szCs w:val="24"/>
        </w:rPr>
      </w:pPr>
      <w:r w:rsidRPr="007D1171">
        <w:rPr>
          <w:rFonts w:ascii="仿宋" w:eastAsia="仿宋" w:hAnsi="仿宋" w:cs="宋体" w:hint="eastAsia"/>
          <w:color w:val="000000"/>
          <w:kern w:val="0"/>
          <w:sz w:val="32"/>
          <w:szCs w:val="32"/>
        </w:rPr>
        <w:lastRenderedPageBreak/>
        <w:t>（六）结余分配：指事业单位按照事业单位会计制度的规定从非财政补助结余中分配的事业基金和职工福利基金等。</w:t>
      </w:r>
    </w:p>
    <w:p w:rsidR="007D1171" w:rsidRPr="007D1171" w:rsidRDefault="007D1171" w:rsidP="007D1171">
      <w:pPr>
        <w:widowControl/>
        <w:shd w:val="clear" w:color="auto" w:fill="FFFFFF"/>
        <w:spacing w:line="580" w:lineRule="exact"/>
        <w:ind w:firstLineChars="200" w:firstLine="640"/>
        <w:jc w:val="left"/>
        <w:rPr>
          <w:rFonts w:ascii="宋体" w:eastAsia="宋体" w:hAnsi="宋体" w:cs="宋体"/>
          <w:kern w:val="0"/>
          <w:sz w:val="24"/>
          <w:szCs w:val="24"/>
        </w:rPr>
      </w:pPr>
      <w:r w:rsidRPr="007D1171">
        <w:rPr>
          <w:rFonts w:ascii="仿宋" w:eastAsia="仿宋" w:hAnsi="仿宋" w:cs="宋体" w:hint="eastAsia"/>
          <w:color w:val="000000"/>
          <w:kern w:val="0"/>
          <w:sz w:val="32"/>
          <w:szCs w:val="32"/>
        </w:rPr>
        <w:t>（七）年末结转和结余：指单位按有关规定结转到下年或以后年度继续使用的资金，或项目已完成等产生的结余资金。</w:t>
      </w:r>
    </w:p>
    <w:p w:rsidR="007D1171" w:rsidRPr="007D1171" w:rsidRDefault="007D1171" w:rsidP="007D1171">
      <w:pPr>
        <w:widowControl/>
        <w:shd w:val="clear" w:color="auto" w:fill="FFFFFF"/>
        <w:spacing w:line="580" w:lineRule="exact"/>
        <w:ind w:firstLineChars="200" w:firstLine="640"/>
        <w:jc w:val="left"/>
        <w:rPr>
          <w:rFonts w:ascii="宋体" w:eastAsia="宋体" w:hAnsi="宋体" w:cs="宋体"/>
          <w:kern w:val="0"/>
          <w:sz w:val="24"/>
          <w:szCs w:val="24"/>
        </w:rPr>
      </w:pPr>
      <w:r w:rsidRPr="007D1171">
        <w:rPr>
          <w:rFonts w:ascii="仿宋" w:eastAsia="仿宋" w:hAnsi="仿宋" w:cs="宋体" w:hint="eastAsia"/>
          <w:color w:val="000000"/>
          <w:kern w:val="0"/>
          <w:sz w:val="32"/>
          <w:szCs w:val="32"/>
        </w:rPr>
        <w:t>（八）基本支出：填列单位为保障机构正常运转、完成日常工作任务而发生的各项支出。</w:t>
      </w:r>
    </w:p>
    <w:p w:rsidR="007D1171" w:rsidRPr="007D1171" w:rsidRDefault="007D1171" w:rsidP="007D1171">
      <w:pPr>
        <w:widowControl/>
        <w:shd w:val="clear" w:color="auto" w:fill="FFFFFF"/>
        <w:spacing w:line="580" w:lineRule="exact"/>
        <w:ind w:firstLineChars="200" w:firstLine="640"/>
        <w:jc w:val="left"/>
        <w:rPr>
          <w:rFonts w:ascii="宋体" w:eastAsia="宋体" w:hAnsi="宋体" w:cs="宋体"/>
          <w:kern w:val="0"/>
          <w:sz w:val="24"/>
          <w:szCs w:val="24"/>
        </w:rPr>
      </w:pPr>
      <w:r w:rsidRPr="007D1171">
        <w:rPr>
          <w:rFonts w:ascii="仿宋" w:eastAsia="仿宋" w:hAnsi="仿宋" w:cs="宋体" w:hint="eastAsia"/>
          <w:color w:val="000000"/>
          <w:kern w:val="0"/>
          <w:sz w:val="32"/>
          <w:szCs w:val="32"/>
        </w:rPr>
        <w:t>（九）项目支出：填列单位为完成特定的行政工作任务或事业发展目标，在基本支出之外发生的各项支出</w:t>
      </w:r>
    </w:p>
    <w:p w:rsidR="007D1171" w:rsidRPr="007D1171" w:rsidRDefault="007D1171" w:rsidP="007D1171">
      <w:pPr>
        <w:widowControl/>
        <w:shd w:val="clear" w:color="auto" w:fill="FFFFFF"/>
        <w:spacing w:line="580" w:lineRule="exact"/>
        <w:ind w:firstLineChars="200" w:firstLine="640"/>
        <w:jc w:val="left"/>
        <w:rPr>
          <w:rFonts w:ascii="宋体" w:eastAsia="宋体" w:hAnsi="宋体" w:cs="宋体"/>
          <w:kern w:val="0"/>
          <w:sz w:val="24"/>
          <w:szCs w:val="24"/>
        </w:rPr>
      </w:pPr>
      <w:r w:rsidRPr="007D1171">
        <w:rPr>
          <w:rFonts w:ascii="仿宋" w:eastAsia="仿宋" w:hAnsi="仿宋" w:cs="宋体" w:hint="eastAsia"/>
          <w:color w:val="000000"/>
          <w:kern w:val="0"/>
          <w:sz w:val="32"/>
          <w:szCs w:val="32"/>
        </w:rPr>
        <w:t>（十）基本建设支出：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rsidR="007D1171" w:rsidRPr="007D1171" w:rsidRDefault="007D1171" w:rsidP="007D1171">
      <w:pPr>
        <w:widowControl/>
        <w:shd w:val="clear" w:color="auto" w:fill="FFFFFF"/>
        <w:spacing w:line="580" w:lineRule="exact"/>
        <w:ind w:firstLineChars="200" w:firstLine="640"/>
        <w:jc w:val="left"/>
        <w:rPr>
          <w:rFonts w:ascii="宋体" w:eastAsia="宋体" w:hAnsi="宋体" w:cs="宋体"/>
          <w:kern w:val="0"/>
          <w:sz w:val="24"/>
          <w:szCs w:val="24"/>
        </w:rPr>
      </w:pPr>
      <w:r w:rsidRPr="007D1171">
        <w:rPr>
          <w:rFonts w:ascii="仿宋" w:eastAsia="仿宋" w:hAnsi="仿宋" w:cs="宋体" w:hint="eastAsia"/>
          <w:color w:val="000000"/>
          <w:kern w:val="0"/>
          <w:sz w:val="32"/>
          <w:szCs w:val="32"/>
        </w:rPr>
        <w:t>（十一）其他资本性支出：填列由各级非发展与改革部门集中安排的用于购置固定资产、战备性和应急性储备、土地和无形资产，以及购建基础设施、大型修缮和财政支持企业更新改造所发生的支出。</w:t>
      </w:r>
    </w:p>
    <w:p w:rsidR="007D1171" w:rsidRPr="007D1171" w:rsidRDefault="007D1171" w:rsidP="007D1171">
      <w:pPr>
        <w:widowControl/>
        <w:shd w:val="clear" w:color="auto" w:fill="FFFFFF"/>
        <w:spacing w:line="580" w:lineRule="exact"/>
        <w:ind w:firstLineChars="200" w:firstLine="640"/>
        <w:jc w:val="left"/>
        <w:rPr>
          <w:rFonts w:ascii="宋体" w:eastAsia="宋体" w:hAnsi="宋体" w:cs="宋体"/>
          <w:kern w:val="0"/>
          <w:sz w:val="24"/>
          <w:szCs w:val="24"/>
        </w:rPr>
      </w:pPr>
      <w:r w:rsidRPr="007D1171">
        <w:rPr>
          <w:rFonts w:ascii="仿宋" w:eastAsia="仿宋" w:hAnsi="仿宋" w:cs="宋体" w:hint="eastAsia"/>
          <w:color w:val="000000"/>
          <w:kern w:val="0"/>
          <w:sz w:val="32"/>
          <w:szCs w:val="32"/>
        </w:rPr>
        <w:t>（十二）“三公”经费：指部门用财政拨款安排的因公出国（境）费、公务用车购置及运行费和公务接待费。其中，因公出国（境）</w:t>
      </w:r>
      <w:proofErr w:type="gramStart"/>
      <w:r w:rsidRPr="007D1171">
        <w:rPr>
          <w:rFonts w:ascii="仿宋" w:eastAsia="仿宋" w:hAnsi="仿宋" w:cs="宋体" w:hint="eastAsia"/>
          <w:color w:val="000000"/>
          <w:kern w:val="0"/>
          <w:sz w:val="32"/>
          <w:szCs w:val="32"/>
        </w:rPr>
        <w:t>费反映</w:t>
      </w:r>
      <w:proofErr w:type="gramEnd"/>
      <w:r w:rsidRPr="007D1171">
        <w:rPr>
          <w:rFonts w:ascii="仿宋" w:eastAsia="仿宋" w:hAnsi="仿宋" w:cs="宋体" w:hint="eastAsia"/>
          <w:color w:val="000000"/>
          <w:kern w:val="0"/>
          <w:sz w:val="32"/>
          <w:szCs w:val="32"/>
        </w:rPr>
        <w:t>单位公务出国（境）的国际旅费、国外城市间交通费、住宿费、伙食费、培训费、公杂费等支出；公务用车购置及运行</w:t>
      </w:r>
      <w:proofErr w:type="gramStart"/>
      <w:r w:rsidRPr="007D1171">
        <w:rPr>
          <w:rFonts w:ascii="仿宋" w:eastAsia="仿宋" w:hAnsi="仿宋" w:cs="宋体" w:hint="eastAsia"/>
          <w:color w:val="000000"/>
          <w:kern w:val="0"/>
          <w:sz w:val="32"/>
          <w:szCs w:val="32"/>
        </w:rPr>
        <w:t>费反映</w:t>
      </w:r>
      <w:proofErr w:type="gramEnd"/>
      <w:r w:rsidRPr="007D1171">
        <w:rPr>
          <w:rFonts w:ascii="仿宋" w:eastAsia="仿宋" w:hAnsi="仿宋" w:cs="宋体" w:hint="eastAsia"/>
          <w:color w:val="000000"/>
          <w:kern w:val="0"/>
          <w:sz w:val="32"/>
          <w:szCs w:val="32"/>
        </w:rPr>
        <w:t>单位公务用车购置支出（</w:t>
      </w:r>
      <w:proofErr w:type="gramStart"/>
      <w:r w:rsidRPr="007D1171">
        <w:rPr>
          <w:rFonts w:ascii="仿宋" w:eastAsia="仿宋" w:hAnsi="仿宋" w:cs="宋体" w:hint="eastAsia"/>
          <w:color w:val="000000"/>
          <w:kern w:val="0"/>
          <w:sz w:val="32"/>
          <w:szCs w:val="32"/>
        </w:rPr>
        <w:t>含车辆</w:t>
      </w:r>
      <w:proofErr w:type="gramEnd"/>
      <w:r w:rsidRPr="007D1171">
        <w:rPr>
          <w:rFonts w:ascii="仿宋" w:eastAsia="仿宋" w:hAnsi="仿宋" w:cs="宋体" w:hint="eastAsia"/>
          <w:color w:val="000000"/>
          <w:kern w:val="0"/>
          <w:sz w:val="32"/>
          <w:szCs w:val="32"/>
        </w:rPr>
        <w:lastRenderedPageBreak/>
        <w:t>购置税）及租用费、燃料费、维修费、过路过桥费、保险费、安全奖励费用等支出；公务接待</w:t>
      </w:r>
      <w:proofErr w:type="gramStart"/>
      <w:r w:rsidRPr="007D1171">
        <w:rPr>
          <w:rFonts w:ascii="仿宋" w:eastAsia="仿宋" w:hAnsi="仿宋" w:cs="宋体" w:hint="eastAsia"/>
          <w:color w:val="000000"/>
          <w:kern w:val="0"/>
          <w:sz w:val="32"/>
          <w:szCs w:val="32"/>
        </w:rPr>
        <w:t>费反映</w:t>
      </w:r>
      <w:proofErr w:type="gramEnd"/>
      <w:r w:rsidRPr="007D1171">
        <w:rPr>
          <w:rFonts w:ascii="仿宋" w:eastAsia="仿宋" w:hAnsi="仿宋" w:cs="宋体" w:hint="eastAsia"/>
          <w:color w:val="000000"/>
          <w:kern w:val="0"/>
          <w:sz w:val="32"/>
          <w:szCs w:val="32"/>
        </w:rPr>
        <w:t>单位按规定开支的各类公务接待（含外宾接待）支出。</w:t>
      </w:r>
    </w:p>
    <w:p w:rsidR="007D1171" w:rsidRPr="007D1171" w:rsidRDefault="007D1171" w:rsidP="007D1171">
      <w:pPr>
        <w:widowControl/>
        <w:shd w:val="clear" w:color="auto" w:fill="FFFFFF"/>
        <w:spacing w:line="580" w:lineRule="exact"/>
        <w:ind w:firstLineChars="200" w:firstLine="640"/>
        <w:jc w:val="left"/>
        <w:rPr>
          <w:rFonts w:ascii="宋体" w:eastAsia="宋体" w:hAnsi="宋体" w:cs="宋体"/>
          <w:kern w:val="0"/>
          <w:sz w:val="24"/>
          <w:szCs w:val="24"/>
        </w:rPr>
      </w:pPr>
      <w:r w:rsidRPr="007D1171">
        <w:rPr>
          <w:rFonts w:ascii="仿宋" w:eastAsia="仿宋" w:hAnsi="仿宋" w:cs="宋体" w:hint="eastAsia"/>
          <w:color w:val="000000"/>
          <w:kern w:val="0"/>
          <w:sz w:val="32"/>
          <w:szCs w:val="32"/>
        </w:rPr>
        <w:t>（十三）其他交通费用：填列单位除公务用车运行维护费以外的其他交通费用。如飞机、船舶等的燃料费、维修费、过桥过路费、保险费、出租车费用、公务交通补贴等。</w:t>
      </w:r>
    </w:p>
    <w:p w:rsidR="007D1171" w:rsidRPr="007D1171" w:rsidRDefault="007D1171" w:rsidP="007D1171">
      <w:pPr>
        <w:widowControl/>
        <w:shd w:val="clear" w:color="auto" w:fill="FFFFFF"/>
        <w:spacing w:line="580" w:lineRule="exact"/>
        <w:ind w:firstLineChars="200" w:firstLine="640"/>
        <w:jc w:val="left"/>
        <w:rPr>
          <w:rFonts w:ascii="宋体" w:eastAsia="宋体" w:hAnsi="宋体" w:cs="宋体"/>
          <w:kern w:val="0"/>
          <w:sz w:val="24"/>
          <w:szCs w:val="24"/>
        </w:rPr>
      </w:pPr>
      <w:r w:rsidRPr="007D1171">
        <w:rPr>
          <w:rFonts w:ascii="仿宋" w:eastAsia="仿宋" w:hAnsi="仿宋" w:cs="宋体" w:hint="eastAsia"/>
          <w:color w:val="000000"/>
          <w:kern w:val="0"/>
          <w:sz w:val="32"/>
          <w:szCs w:val="32"/>
        </w:rPr>
        <w:t>（十四）公务用车购置：填列单位公务用车车辆购置支出（</w:t>
      </w:r>
      <w:proofErr w:type="gramStart"/>
      <w:r w:rsidRPr="007D1171">
        <w:rPr>
          <w:rFonts w:ascii="仿宋" w:eastAsia="仿宋" w:hAnsi="仿宋" w:cs="宋体" w:hint="eastAsia"/>
          <w:color w:val="000000"/>
          <w:kern w:val="0"/>
          <w:sz w:val="32"/>
          <w:szCs w:val="32"/>
        </w:rPr>
        <w:t>含车辆</w:t>
      </w:r>
      <w:proofErr w:type="gramEnd"/>
      <w:r w:rsidRPr="007D1171">
        <w:rPr>
          <w:rFonts w:ascii="仿宋" w:eastAsia="仿宋" w:hAnsi="仿宋" w:cs="宋体" w:hint="eastAsia"/>
          <w:color w:val="000000"/>
          <w:kern w:val="0"/>
          <w:sz w:val="32"/>
          <w:szCs w:val="32"/>
        </w:rPr>
        <w:t>购置税）。</w:t>
      </w:r>
    </w:p>
    <w:p w:rsidR="007D1171" w:rsidRPr="007D1171" w:rsidRDefault="007D1171" w:rsidP="007D1171">
      <w:pPr>
        <w:widowControl/>
        <w:shd w:val="clear" w:color="auto" w:fill="FFFFFF"/>
        <w:spacing w:line="580" w:lineRule="exact"/>
        <w:ind w:firstLineChars="200" w:firstLine="640"/>
        <w:jc w:val="left"/>
        <w:rPr>
          <w:rFonts w:ascii="宋体" w:eastAsia="宋体" w:hAnsi="宋体" w:cs="宋体"/>
          <w:kern w:val="0"/>
          <w:sz w:val="24"/>
          <w:szCs w:val="24"/>
        </w:rPr>
      </w:pPr>
      <w:r w:rsidRPr="007D1171">
        <w:rPr>
          <w:rFonts w:ascii="仿宋" w:eastAsia="仿宋" w:hAnsi="仿宋" w:cs="宋体" w:hint="eastAsia"/>
          <w:color w:val="000000"/>
          <w:kern w:val="0"/>
          <w:sz w:val="32"/>
          <w:szCs w:val="32"/>
        </w:rPr>
        <w:t>（十五）其他交通工具购置：填列单位除公务用车外的其他各类交通工具（如船舶、飞机）购置支出（</w:t>
      </w:r>
      <w:proofErr w:type="gramStart"/>
      <w:r w:rsidRPr="007D1171">
        <w:rPr>
          <w:rFonts w:ascii="仿宋" w:eastAsia="仿宋" w:hAnsi="仿宋" w:cs="宋体" w:hint="eastAsia"/>
          <w:color w:val="000000"/>
          <w:kern w:val="0"/>
          <w:sz w:val="32"/>
          <w:szCs w:val="32"/>
        </w:rPr>
        <w:t>含车辆</w:t>
      </w:r>
      <w:proofErr w:type="gramEnd"/>
      <w:r w:rsidRPr="007D1171">
        <w:rPr>
          <w:rFonts w:ascii="仿宋" w:eastAsia="仿宋" w:hAnsi="仿宋" w:cs="宋体" w:hint="eastAsia"/>
          <w:color w:val="000000"/>
          <w:kern w:val="0"/>
          <w:sz w:val="32"/>
          <w:szCs w:val="32"/>
        </w:rPr>
        <w:t>购置税）。</w:t>
      </w:r>
    </w:p>
    <w:p w:rsidR="007D1171" w:rsidRPr="007D1171" w:rsidRDefault="007D1171" w:rsidP="007D1171">
      <w:pPr>
        <w:widowControl/>
        <w:shd w:val="clear" w:color="auto" w:fill="FFFFFF"/>
        <w:spacing w:line="580" w:lineRule="exact"/>
        <w:ind w:firstLineChars="200" w:firstLine="640"/>
        <w:jc w:val="left"/>
        <w:rPr>
          <w:rFonts w:ascii="宋体" w:eastAsia="宋体" w:hAnsi="宋体" w:cs="宋体"/>
          <w:kern w:val="0"/>
          <w:sz w:val="24"/>
          <w:szCs w:val="24"/>
        </w:rPr>
      </w:pPr>
      <w:r w:rsidRPr="007D1171">
        <w:rPr>
          <w:rFonts w:ascii="仿宋" w:eastAsia="仿宋" w:hAnsi="仿宋" w:cs="宋体" w:hint="eastAsia"/>
          <w:color w:val="000000"/>
          <w:kern w:val="0"/>
          <w:sz w:val="32"/>
          <w:szCs w:val="32"/>
        </w:rPr>
        <w:t>（十六） 机关运行经费：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7D1171" w:rsidRPr="007D1171" w:rsidRDefault="007D1171" w:rsidP="007D1171">
      <w:pPr>
        <w:widowControl/>
        <w:shd w:val="clear" w:color="auto" w:fill="FFFFFF"/>
        <w:ind w:firstLineChars="150" w:firstLine="480"/>
        <w:jc w:val="left"/>
        <w:rPr>
          <w:rFonts w:ascii="宋体" w:eastAsia="宋体" w:hAnsi="宋体" w:cs="宋体"/>
          <w:kern w:val="0"/>
          <w:sz w:val="24"/>
          <w:szCs w:val="24"/>
        </w:rPr>
      </w:pPr>
      <w:r w:rsidRPr="007D1171">
        <w:rPr>
          <w:rFonts w:ascii="仿宋" w:eastAsia="仿宋" w:hAnsi="仿宋" w:cs="宋体" w:hint="eastAsia"/>
          <w:color w:val="000000"/>
          <w:kern w:val="0"/>
          <w:sz w:val="32"/>
          <w:szCs w:val="32"/>
        </w:rPr>
        <w:t xml:space="preserve"> （十七）政府采购 Government Procurement就是指国家各级政府为从事日常的政务活动或为了满足公共服务的目的，利用国家财政性资金和政府借款购买货物、工程和服务的行为。政府采购不仅是指具体的采购过程，而且是采购政策、采购程序、采购过程及采购管理的总称，是一种对公共采购管理的制度。</w:t>
      </w:r>
    </w:p>
    <w:p w:rsidR="007D1171" w:rsidRPr="007D1171" w:rsidRDefault="007D1171" w:rsidP="007D1171">
      <w:pPr>
        <w:widowControl/>
        <w:shd w:val="clear" w:color="auto" w:fill="FFFFFF"/>
        <w:ind w:firstLineChars="150" w:firstLine="480"/>
        <w:jc w:val="left"/>
        <w:rPr>
          <w:rFonts w:ascii="宋体" w:eastAsia="宋体" w:hAnsi="宋体" w:cs="宋体"/>
          <w:kern w:val="0"/>
          <w:sz w:val="24"/>
          <w:szCs w:val="24"/>
        </w:rPr>
      </w:pPr>
      <w:r w:rsidRPr="007D1171">
        <w:rPr>
          <w:rFonts w:ascii="仿宋" w:eastAsia="仿宋" w:hAnsi="仿宋" w:cs="宋体" w:hint="eastAsia"/>
          <w:color w:val="000000"/>
          <w:kern w:val="0"/>
          <w:sz w:val="32"/>
          <w:szCs w:val="32"/>
        </w:rPr>
        <w:lastRenderedPageBreak/>
        <w:t xml:space="preserve"> （十八）公共财政预算：指政府凭借国家政治权力，以社会管理者身份筹集以税收为主体的财政收入，用于保障和改善民生、维持国家行政职能正常行使、保障国家安全等方面的收支预算。</w:t>
      </w:r>
    </w:p>
    <w:p w:rsidR="007D1171" w:rsidRPr="007D1171" w:rsidRDefault="007D1171" w:rsidP="007D1171">
      <w:pPr>
        <w:widowControl/>
        <w:shd w:val="clear" w:color="auto" w:fill="FFFFFF"/>
        <w:ind w:firstLine="630"/>
        <w:jc w:val="left"/>
        <w:rPr>
          <w:rFonts w:ascii="宋体" w:eastAsia="宋体" w:hAnsi="宋体" w:cs="宋体"/>
          <w:kern w:val="0"/>
          <w:sz w:val="24"/>
          <w:szCs w:val="24"/>
        </w:rPr>
      </w:pPr>
      <w:r w:rsidRPr="007D1171">
        <w:rPr>
          <w:rFonts w:ascii="宋体" w:eastAsia="宋体" w:hAnsi="宋体" w:cs="宋体" w:hint="eastAsia"/>
          <w:color w:val="000000"/>
          <w:kern w:val="0"/>
          <w:sz w:val="32"/>
          <w:szCs w:val="32"/>
        </w:rPr>
        <w:t> </w:t>
      </w:r>
    </w:p>
    <w:p w:rsidR="007D1171" w:rsidRPr="007D1171" w:rsidRDefault="007D1171" w:rsidP="007D1171">
      <w:pPr>
        <w:widowControl/>
        <w:shd w:val="clear" w:color="auto" w:fill="FFFFFF"/>
        <w:jc w:val="left"/>
        <w:rPr>
          <w:rFonts w:ascii="宋体" w:eastAsia="宋体" w:hAnsi="宋体" w:cs="宋体"/>
          <w:color w:val="000000"/>
          <w:kern w:val="0"/>
          <w:sz w:val="24"/>
          <w:szCs w:val="24"/>
        </w:rPr>
      </w:pPr>
      <w:r w:rsidRPr="007D1171">
        <w:rPr>
          <w:rFonts w:ascii="宋体" w:eastAsia="宋体" w:hAnsi="宋体" w:cs="宋体"/>
          <w:color w:val="000000"/>
          <w:kern w:val="0"/>
          <w:sz w:val="24"/>
          <w:szCs w:val="24"/>
        </w:rPr>
        <w:t>附件：</w:t>
      </w:r>
      <w:r>
        <w:rPr>
          <w:rFonts w:ascii="宋体" w:eastAsia="宋体" w:hAnsi="宋体" w:cs="宋体" w:hint="eastAsia"/>
          <w:color w:val="000000"/>
          <w:kern w:val="0"/>
          <w:sz w:val="24"/>
          <w:szCs w:val="24"/>
        </w:rPr>
        <w:t>河北省张家口经开区机构编制委员会办公室</w:t>
      </w:r>
    </w:p>
    <w:p w:rsidR="008F0801" w:rsidRPr="007D1171" w:rsidRDefault="008F0801"/>
    <w:sectPr w:rsidR="008F0801" w:rsidRPr="007D1171" w:rsidSect="008F080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171" w:rsidRDefault="007D1171" w:rsidP="007D1171">
      <w:r>
        <w:separator/>
      </w:r>
    </w:p>
  </w:endnote>
  <w:endnote w:type="continuationSeparator" w:id="0">
    <w:p w:rsidR="007D1171" w:rsidRDefault="007D1171" w:rsidP="007D11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171" w:rsidRDefault="007D1171" w:rsidP="007D1171">
      <w:r>
        <w:separator/>
      </w:r>
    </w:p>
  </w:footnote>
  <w:footnote w:type="continuationSeparator" w:id="0">
    <w:p w:rsidR="007D1171" w:rsidRDefault="007D1171" w:rsidP="007D11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75981"/>
    <w:multiLevelType w:val="multilevel"/>
    <w:tmpl w:val="F8465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8133F9"/>
    <w:multiLevelType w:val="multilevel"/>
    <w:tmpl w:val="09346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AC3F5E"/>
    <w:multiLevelType w:val="multilevel"/>
    <w:tmpl w:val="86A4C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C7521E2"/>
    <w:multiLevelType w:val="multilevel"/>
    <w:tmpl w:val="13E82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D1171"/>
    <w:rsid w:val="001D7883"/>
    <w:rsid w:val="007D1171"/>
    <w:rsid w:val="008F08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8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D11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D1171"/>
    <w:rPr>
      <w:sz w:val="18"/>
      <w:szCs w:val="18"/>
    </w:rPr>
  </w:style>
  <w:style w:type="paragraph" w:styleId="a4">
    <w:name w:val="footer"/>
    <w:basedOn w:val="a"/>
    <w:link w:val="Char0"/>
    <w:uiPriority w:val="99"/>
    <w:semiHidden/>
    <w:unhideWhenUsed/>
    <w:rsid w:val="007D117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D1171"/>
    <w:rPr>
      <w:sz w:val="18"/>
      <w:szCs w:val="18"/>
    </w:rPr>
  </w:style>
  <w:style w:type="paragraph" w:styleId="a5">
    <w:name w:val="Normal (Web)"/>
    <w:basedOn w:val="a"/>
    <w:uiPriority w:val="99"/>
    <w:semiHidden/>
    <w:unhideWhenUsed/>
    <w:rsid w:val="007D117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325675510">
      <w:bodyDiv w:val="1"/>
      <w:marLeft w:val="0"/>
      <w:marRight w:val="0"/>
      <w:marTop w:val="0"/>
      <w:marBottom w:val="0"/>
      <w:divBdr>
        <w:top w:val="none" w:sz="0" w:space="0" w:color="auto"/>
        <w:left w:val="none" w:sz="0" w:space="0" w:color="auto"/>
        <w:bottom w:val="none" w:sz="0" w:space="0" w:color="auto"/>
        <w:right w:val="none" w:sz="0" w:space="0" w:color="auto"/>
      </w:divBdr>
      <w:divsChild>
        <w:div w:id="494762386">
          <w:marLeft w:val="0"/>
          <w:marRight w:val="0"/>
          <w:marTop w:val="0"/>
          <w:marBottom w:val="0"/>
          <w:divBdr>
            <w:top w:val="none" w:sz="0" w:space="0" w:color="auto"/>
            <w:left w:val="none" w:sz="0" w:space="0" w:color="auto"/>
            <w:bottom w:val="none" w:sz="0" w:space="0" w:color="auto"/>
            <w:right w:val="none" w:sz="0" w:space="0" w:color="auto"/>
          </w:divBdr>
          <w:divsChild>
            <w:div w:id="1532299772">
              <w:marLeft w:val="0"/>
              <w:marRight w:val="0"/>
              <w:marTop w:val="0"/>
              <w:marBottom w:val="0"/>
              <w:divBdr>
                <w:top w:val="none" w:sz="0" w:space="0" w:color="auto"/>
                <w:left w:val="none" w:sz="0" w:space="0" w:color="auto"/>
                <w:bottom w:val="none" w:sz="0" w:space="0" w:color="auto"/>
                <w:right w:val="none" w:sz="0" w:space="0" w:color="auto"/>
              </w:divBdr>
              <w:divsChild>
                <w:div w:id="600719997">
                  <w:marLeft w:val="0"/>
                  <w:marRight w:val="0"/>
                  <w:marTop w:val="0"/>
                  <w:marBottom w:val="0"/>
                  <w:divBdr>
                    <w:top w:val="none" w:sz="0" w:space="0" w:color="auto"/>
                    <w:left w:val="none" w:sz="0" w:space="0" w:color="auto"/>
                    <w:bottom w:val="none" w:sz="0" w:space="0" w:color="auto"/>
                    <w:right w:val="none" w:sz="0" w:space="0" w:color="auto"/>
                  </w:divBdr>
                  <w:divsChild>
                    <w:div w:id="693112754">
                      <w:marLeft w:val="0"/>
                      <w:marRight w:val="0"/>
                      <w:marTop w:val="0"/>
                      <w:marBottom w:val="0"/>
                      <w:divBdr>
                        <w:top w:val="none" w:sz="0" w:space="0" w:color="auto"/>
                        <w:left w:val="none" w:sz="0" w:space="0" w:color="auto"/>
                        <w:bottom w:val="none" w:sz="0" w:space="0" w:color="auto"/>
                        <w:right w:val="none" w:sz="0" w:space="0" w:color="auto"/>
                      </w:divBdr>
                      <w:divsChild>
                        <w:div w:id="193345884">
                          <w:marLeft w:val="0"/>
                          <w:marRight w:val="0"/>
                          <w:marTop w:val="0"/>
                          <w:marBottom w:val="0"/>
                          <w:divBdr>
                            <w:top w:val="none" w:sz="0" w:space="0" w:color="auto"/>
                            <w:left w:val="none" w:sz="0" w:space="0" w:color="auto"/>
                            <w:bottom w:val="none" w:sz="0" w:space="0" w:color="auto"/>
                            <w:right w:val="none" w:sz="0" w:space="0" w:color="auto"/>
                          </w:divBdr>
                          <w:divsChild>
                            <w:div w:id="1421953009">
                              <w:marLeft w:val="0"/>
                              <w:marRight w:val="0"/>
                              <w:marTop w:val="0"/>
                              <w:marBottom w:val="0"/>
                              <w:divBdr>
                                <w:top w:val="none" w:sz="0" w:space="0" w:color="auto"/>
                                <w:left w:val="none" w:sz="0" w:space="0" w:color="auto"/>
                                <w:bottom w:val="none" w:sz="0" w:space="0" w:color="auto"/>
                                <w:right w:val="none" w:sz="0" w:space="0" w:color="auto"/>
                              </w:divBdr>
                            </w:div>
                            <w:div w:id="158156665">
                              <w:marLeft w:val="0"/>
                              <w:marRight w:val="0"/>
                              <w:marTop w:val="0"/>
                              <w:marBottom w:val="0"/>
                              <w:divBdr>
                                <w:top w:val="none" w:sz="0" w:space="0" w:color="auto"/>
                                <w:left w:val="none" w:sz="0" w:space="0" w:color="auto"/>
                                <w:bottom w:val="none" w:sz="0" w:space="0" w:color="auto"/>
                                <w:right w:val="none" w:sz="0" w:space="0" w:color="auto"/>
                              </w:divBdr>
                            </w:div>
                          </w:divsChild>
                        </w:div>
                        <w:div w:id="16698920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866</Words>
  <Characters>4941</Characters>
  <Application>Microsoft Office Word</Application>
  <DocSecurity>0</DocSecurity>
  <Lines>41</Lines>
  <Paragraphs>11</Paragraphs>
  <ScaleCrop>false</ScaleCrop>
  <Company>微软中国</Company>
  <LinksUpToDate>false</LinksUpToDate>
  <CharactersWithSpaces>5796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2019-02-13T02:23:00Z</dcterms:created>
  <dcterms:modified xsi:type="dcterms:W3CDTF">2019-02-13T02:27:00Z</dcterms:modified>
</cp:coreProperties>
</file>